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442" w:rsidRDefault="00FC5442" w:rsidP="00FC5442">
      <w:pPr>
        <w:spacing w:line="190" w:lineRule="exact"/>
      </w:pPr>
      <w:bookmarkStart w:id="0" w:name="_GoBack"/>
      <w:bookmarkEnd w:id="0"/>
      <w:r>
        <w:rPr>
          <w:rFonts w:hint="eastAsia"/>
        </w:rPr>
        <w:t xml:space="preserve">                                                                                                                    </w:t>
      </w:r>
    </w:p>
    <w:p w:rsidR="00FC5442" w:rsidRDefault="00FC5442" w:rsidP="00FC5442">
      <w:pPr>
        <w:spacing w:line="190" w:lineRule="exact"/>
      </w:pPr>
    </w:p>
    <w:p w:rsidR="00FC5442" w:rsidRDefault="00FC5442" w:rsidP="00FC5442">
      <w:pPr>
        <w:spacing w:line="190" w:lineRule="exact"/>
      </w:pPr>
      <w:r>
        <w:t xml:space="preserve">                                                                                                                    </w:t>
      </w:r>
      <w:r>
        <w:rPr>
          <w:rFonts w:hint="eastAsia"/>
        </w:rPr>
        <w:t xml:space="preserve"> «УТВЕРЖДАЮ»</w:t>
      </w:r>
    </w:p>
    <w:p w:rsidR="00FC5442" w:rsidRDefault="00FC5442" w:rsidP="00FC5442">
      <w:pPr>
        <w:spacing w:after="4" w:line="190" w:lineRule="exact"/>
        <w:ind w:left="6500"/>
        <w:contextualSpacing/>
      </w:pPr>
      <w:r>
        <w:rPr>
          <w:rFonts w:hint="eastAsia"/>
        </w:rPr>
        <w:t>Руководитель</w:t>
      </w:r>
    </w:p>
    <w:p w:rsidR="00FC5442" w:rsidRDefault="00FC5442" w:rsidP="00FC5442">
      <w:pPr>
        <w:spacing w:after="145" w:line="190" w:lineRule="exact"/>
        <w:ind w:left="6500"/>
        <w:contextualSpacing/>
      </w:pPr>
      <w:r>
        <w:rPr>
          <w:rFonts w:hint="eastAsia"/>
        </w:rPr>
        <w:t>Исполнительного комитета</w:t>
      </w:r>
    </w:p>
    <w:p w:rsidR="00FC5442" w:rsidRDefault="00FC5442" w:rsidP="00FC5442">
      <w:pPr>
        <w:spacing w:after="145" w:line="190" w:lineRule="exact"/>
        <w:ind w:left="6500"/>
        <w:contextualSpacing/>
      </w:pPr>
      <w:r>
        <w:rPr>
          <w:rFonts w:hint="eastAsia"/>
        </w:rPr>
        <w:t xml:space="preserve"> Пестречинского района</w:t>
      </w:r>
    </w:p>
    <w:p w:rsidR="00FC5442" w:rsidRDefault="00FC5442" w:rsidP="00FC5442">
      <w:pPr>
        <w:spacing w:after="145" w:line="190" w:lineRule="exact"/>
        <w:ind w:left="6500"/>
        <w:contextualSpacing/>
      </w:pPr>
      <w:r>
        <w:rPr>
          <w:rFonts w:hint="eastAsia"/>
        </w:rPr>
        <w:t xml:space="preserve"> Валиуллин А.М.</w:t>
      </w:r>
    </w:p>
    <w:p w:rsidR="00FC5442" w:rsidRDefault="00FC5442" w:rsidP="00FC5442">
      <w:pPr>
        <w:pStyle w:val="Heading20"/>
        <w:keepNext/>
        <w:keepLines/>
        <w:shd w:val="clear" w:color="auto" w:fill="auto"/>
        <w:spacing w:before="0" w:after="57" w:line="310" w:lineRule="exact"/>
        <w:ind w:left="160"/>
      </w:pPr>
      <w:bookmarkStart w:id="1" w:name="bookmark0"/>
      <w:r>
        <w:t>ПАСПОРТ</w:t>
      </w:r>
      <w:bookmarkEnd w:id="1"/>
    </w:p>
    <w:p w:rsidR="00FC5442" w:rsidRDefault="00FC5442" w:rsidP="00FC5442">
      <w:pPr>
        <w:pStyle w:val="Bodytext120"/>
        <w:shd w:val="clear" w:color="auto" w:fill="auto"/>
        <w:spacing w:before="0" w:after="95"/>
        <w:ind w:left="160"/>
      </w:pPr>
      <w:r>
        <w:t>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</w:t>
      </w:r>
    </w:p>
    <w:p w:rsidR="00FC5442" w:rsidRDefault="00FC5442" w:rsidP="00FC5442">
      <w:pPr>
        <w:pStyle w:val="Bodytext130"/>
        <w:shd w:val="clear" w:color="auto" w:fill="auto"/>
        <w:spacing w:before="0" w:after="368" w:line="230" w:lineRule="exact"/>
        <w:ind w:left="160"/>
      </w:pPr>
      <w:bookmarkStart w:id="2" w:name="bookmark1"/>
      <w:r>
        <w:t xml:space="preserve">№ </w:t>
      </w:r>
      <w:bookmarkEnd w:id="2"/>
      <w:r>
        <w:t>_______</w:t>
      </w:r>
    </w:p>
    <w:p w:rsidR="00FC5442" w:rsidRDefault="00FC5442" w:rsidP="00FC5442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"/>
          <w:rFonts w:eastAsiaTheme="minorHAnsi"/>
          <w:sz w:val="16"/>
          <w:szCs w:val="16"/>
        </w:rPr>
      </w:pPr>
      <w:r>
        <w:rPr>
          <w:sz w:val="22"/>
          <w:szCs w:val="22"/>
          <w:u w:val="single"/>
        </w:rPr>
        <w:t xml:space="preserve">Муниципальное образовательное учреждение Шалинская средняя общеобразовательная школа  Пестречинского муниципального района Республики Татарстан                                                                            </w:t>
      </w:r>
      <w:r>
        <w:rPr>
          <w:sz w:val="16"/>
          <w:szCs w:val="16"/>
        </w:rPr>
        <w:t xml:space="preserve">полное </w:t>
      </w:r>
      <w:r>
        <w:rPr>
          <w:rStyle w:val="Bodytext14"/>
          <w:rFonts w:eastAsiaTheme="minorHAnsi"/>
          <w:sz w:val="16"/>
          <w:szCs w:val="16"/>
        </w:rPr>
        <w:t>юридическое наименование объекта</w:t>
      </w:r>
    </w:p>
    <w:p w:rsidR="00FC5442" w:rsidRDefault="00FC5442" w:rsidP="00FC5442">
      <w:pPr>
        <w:pStyle w:val="Bodytext130"/>
        <w:shd w:val="clear" w:color="auto" w:fill="auto"/>
        <w:spacing w:before="0" w:after="368" w:line="230" w:lineRule="exact"/>
        <w:ind w:left="160"/>
        <w:contextualSpacing/>
        <w:rPr>
          <w:b/>
          <w:u w:val="single"/>
        </w:rPr>
      </w:pPr>
      <w:r>
        <w:rPr>
          <w:sz w:val="24"/>
          <w:szCs w:val="24"/>
          <w:u w:val="single"/>
        </w:rPr>
        <w:t xml:space="preserve">422796, Республика Татарстан Пестречинский район, село Шали, ул.Тазеева, д.21а,                             Телефон: 8 (843) 35-2-90 Электронный адрес: </w:t>
      </w:r>
      <w:hyperlink r:id="rId5" w:history="1">
        <w:r>
          <w:rPr>
            <w:rStyle w:val="a3"/>
            <w:color w:val="000000"/>
            <w:sz w:val="24"/>
            <w:szCs w:val="24"/>
            <w:lang w:val="en-US"/>
          </w:rPr>
          <w:t>Shali</w:t>
        </w:r>
        <w:r>
          <w:rPr>
            <w:rStyle w:val="a3"/>
            <w:color w:val="000000"/>
            <w:sz w:val="24"/>
            <w:szCs w:val="24"/>
          </w:rPr>
          <w:t>33@</w:t>
        </w:r>
        <w:r>
          <w:rPr>
            <w:rStyle w:val="a3"/>
            <w:color w:val="000000"/>
            <w:sz w:val="24"/>
            <w:szCs w:val="24"/>
            <w:lang w:val="en-US"/>
          </w:rPr>
          <w:t>bk</w:t>
        </w:r>
        <w:r>
          <w:rPr>
            <w:rStyle w:val="a3"/>
            <w:color w:val="000000"/>
            <w:sz w:val="24"/>
            <w:szCs w:val="24"/>
          </w:rPr>
          <w:t>.</w:t>
        </w:r>
        <w:r>
          <w:rPr>
            <w:rStyle w:val="a3"/>
            <w:color w:val="000000"/>
            <w:sz w:val="24"/>
            <w:szCs w:val="24"/>
            <w:lang w:val="en-US"/>
          </w:rPr>
          <w:t>ru</w:t>
        </w:r>
      </w:hyperlink>
      <w:r>
        <w:rPr>
          <w:color w:val="00000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почтовый </w:t>
      </w:r>
      <w:r>
        <w:rPr>
          <w:rStyle w:val="Bodytext14"/>
          <w:rFonts w:eastAsiaTheme="minorHAnsi"/>
          <w:sz w:val="16"/>
          <w:szCs w:val="16"/>
        </w:rPr>
        <w:t xml:space="preserve">адрес, телефон, </w:t>
      </w:r>
      <w:r>
        <w:rPr>
          <w:sz w:val="16"/>
          <w:szCs w:val="16"/>
        </w:rPr>
        <w:t xml:space="preserve">факс, </w:t>
      </w:r>
      <w:r>
        <w:rPr>
          <w:rStyle w:val="Bodytext14"/>
          <w:rFonts w:eastAsiaTheme="minorHAnsi"/>
          <w:sz w:val="16"/>
          <w:szCs w:val="16"/>
          <w:lang w:val="en-US"/>
        </w:rPr>
        <w:t>e</w:t>
      </w:r>
      <w:r>
        <w:rPr>
          <w:rStyle w:val="Bodytext14"/>
          <w:rFonts w:eastAsiaTheme="minorHAnsi"/>
          <w:sz w:val="16"/>
          <w:szCs w:val="16"/>
        </w:rPr>
        <w:t>-</w:t>
      </w:r>
      <w:r>
        <w:rPr>
          <w:rStyle w:val="Bodytext14"/>
          <w:rFonts w:eastAsiaTheme="minorHAnsi"/>
          <w:sz w:val="16"/>
          <w:szCs w:val="16"/>
          <w:lang w:val="en-US"/>
        </w:rPr>
        <w:t>mail</w:t>
      </w:r>
    </w:p>
    <w:p w:rsidR="00FC5442" w:rsidRPr="0059000F" w:rsidRDefault="00FC5442" w:rsidP="00FC5442">
      <w:pPr>
        <w:spacing w:after="158" w:line="140" w:lineRule="exact"/>
        <w:ind w:left="120"/>
        <w:rPr>
          <w:b/>
          <w:u w:val="single"/>
        </w:rPr>
      </w:pPr>
      <w:r w:rsidRPr="0059000F">
        <w:rPr>
          <w:rStyle w:val="Bodytext14"/>
          <w:rFonts w:eastAsia="Arial Unicode MS"/>
          <w:sz w:val="20"/>
          <w:szCs w:val="20"/>
        </w:rPr>
        <w:t xml:space="preserve">Исполнительный комитет </w:t>
      </w:r>
      <w:r w:rsidRPr="0059000F">
        <w:rPr>
          <w:rStyle w:val="Bodytext14"/>
          <w:rFonts w:eastAsia="Arial Unicode MS"/>
          <w:b/>
          <w:sz w:val="20"/>
          <w:szCs w:val="20"/>
        </w:rPr>
        <w:t>муниципальное образовательное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46"/>
          <w:tab w:val="left" w:leader="underscore" w:pos="9979"/>
        </w:tabs>
        <w:autoSpaceDE/>
        <w:autoSpaceDN/>
        <w:adjustRightInd/>
        <w:spacing w:after="20" w:line="190" w:lineRule="exact"/>
        <w:ind w:left="120"/>
        <w:rPr>
          <w:sz w:val="16"/>
          <w:szCs w:val="16"/>
        </w:rPr>
      </w:pPr>
      <w:r>
        <w:rPr>
          <w:rFonts w:hint="eastAsia"/>
        </w:rPr>
        <w:t xml:space="preserve">Ведомственная принадлежность объекта  </w:t>
      </w:r>
      <w:r>
        <w:rPr>
          <w:rFonts w:hint="eastAsia"/>
          <w:sz w:val="16"/>
          <w:szCs w:val="16"/>
        </w:rPr>
        <w:t xml:space="preserve">                          </w:t>
      </w:r>
      <w:r>
        <w:rPr>
          <w:rFonts w:hint="eastAsia"/>
          <w:sz w:val="16"/>
          <w:szCs w:val="16"/>
          <w:u w:val="single"/>
        </w:rPr>
        <w:t xml:space="preserve"> МОиН РТ</w:t>
      </w:r>
    </w:p>
    <w:p w:rsidR="00FC5442" w:rsidRDefault="00FC5442" w:rsidP="00FC5442">
      <w:pPr>
        <w:spacing w:after="32" w:line="140" w:lineRule="exact"/>
        <w:rPr>
          <w:sz w:val="24"/>
          <w:szCs w:val="24"/>
        </w:rPr>
      </w:pPr>
      <w:r>
        <w:rPr>
          <w:rStyle w:val="Bodytext14"/>
          <w:rFonts w:eastAsia="Arial Unicode MS"/>
        </w:rPr>
        <w:t xml:space="preserve">                                                                                                                                     департамент, комитет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65"/>
          <w:tab w:val="left" w:leader="underscore" w:pos="9931"/>
        </w:tabs>
        <w:autoSpaceDE/>
        <w:autoSpaceDN/>
        <w:adjustRightInd/>
        <w:spacing w:after="149" w:line="210" w:lineRule="exact"/>
        <w:ind w:left="120"/>
      </w:pPr>
      <w:r>
        <w:rPr>
          <w:rFonts w:hint="eastAsia"/>
        </w:rPr>
        <w:t xml:space="preserve">Вид деятельности  </w:t>
      </w:r>
      <w:r>
        <w:rPr>
          <w:rFonts w:hint="eastAsia"/>
          <w:u w:val="single"/>
        </w:rPr>
        <w:t>средняя общеобразовательная школа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65"/>
          <w:tab w:val="left" w:leader="underscore" w:pos="9941"/>
        </w:tabs>
        <w:autoSpaceDE/>
        <w:autoSpaceDN/>
        <w:adjustRightInd/>
        <w:spacing w:after="16" w:line="190" w:lineRule="exact"/>
        <w:ind w:left="120"/>
      </w:pPr>
      <w:r>
        <w:rPr>
          <w:rFonts w:hint="eastAsia"/>
        </w:rPr>
        <w:t xml:space="preserve">Форма собственности                  </w:t>
      </w:r>
      <w:r>
        <w:rPr>
          <w:rFonts w:hint="eastAsia"/>
          <w:u w:val="single"/>
        </w:rPr>
        <w:t>муниципальная</w:t>
      </w:r>
    </w:p>
    <w:p w:rsidR="00FC5442" w:rsidRDefault="00FC5442" w:rsidP="00FC5442">
      <w:pPr>
        <w:spacing w:line="140" w:lineRule="exact"/>
      </w:pPr>
      <w:r>
        <w:rPr>
          <w:rStyle w:val="Bodytext14"/>
          <w:rFonts w:eastAsia="Arial Unicode MS"/>
        </w:rPr>
        <w:t xml:space="preserve">                                                                        муниципальная, ведомственная, частная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65"/>
          <w:tab w:val="left" w:leader="underscore" w:pos="9960"/>
        </w:tabs>
        <w:autoSpaceDE/>
        <w:autoSpaceDN/>
        <w:adjustRightInd/>
        <w:spacing w:line="274" w:lineRule="exact"/>
        <w:ind w:left="120"/>
      </w:pPr>
      <w:r>
        <w:rPr>
          <w:rFonts w:hint="eastAsia"/>
        </w:rPr>
        <w:t xml:space="preserve">Размещение объекта </w:t>
      </w:r>
      <w:r>
        <w:rPr>
          <w:rFonts w:hint="eastAsia"/>
          <w:u w:val="single"/>
        </w:rPr>
        <w:t xml:space="preserve"> школа состоит из двух зданий. Первое здание было построено в 1967 году,второе здание было сдано в эксплуатацию 4 октября 2003 года.</w:t>
      </w:r>
    </w:p>
    <w:p w:rsidR="00FC5442" w:rsidRDefault="00FC5442" w:rsidP="00FC5442">
      <w:pPr>
        <w:tabs>
          <w:tab w:val="left" w:leader="underscore" w:pos="3019"/>
          <w:tab w:val="left" w:leader="underscore" w:pos="6941"/>
        </w:tabs>
        <w:spacing w:line="274" w:lineRule="exact"/>
        <w:ind w:left="120"/>
      </w:pPr>
      <w:r>
        <w:rPr>
          <w:rFonts w:hint="eastAsia"/>
        </w:rPr>
        <w:t xml:space="preserve">Отдельно стоящее здание  </w:t>
      </w:r>
      <w:r>
        <w:rPr>
          <w:rFonts w:hint="eastAsia"/>
          <w:b/>
          <w:u w:val="single"/>
        </w:rPr>
        <w:t xml:space="preserve">2 </w:t>
      </w:r>
      <w:r>
        <w:rPr>
          <w:rFonts w:hint="eastAsia"/>
        </w:rPr>
        <w:t xml:space="preserve"> этажное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60"/>
          <w:tab w:val="left" w:leader="underscore" w:pos="9970"/>
        </w:tabs>
        <w:autoSpaceDE/>
        <w:autoSpaceDN/>
        <w:adjustRightInd/>
        <w:spacing w:after="148" w:line="190" w:lineRule="exact"/>
        <w:ind w:left="120"/>
      </w:pPr>
      <w:r>
        <w:rPr>
          <w:rFonts w:hint="eastAsia"/>
        </w:rPr>
        <w:t xml:space="preserve">Количество обслуживаемых посетителей в день, вместимость и др. </w:t>
      </w:r>
      <w:r>
        <w:rPr>
          <w:rFonts w:hint="eastAsia"/>
          <w:u w:val="single"/>
        </w:rPr>
        <w:t xml:space="preserve"> 66</w:t>
      </w:r>
    </w:p>
    <w:p w:rsidR="00FC5442" w:rsidRDefault="00FC5442" w:rsidP="00FC5442">
      <w:pPr>
        <w:widowControl/>
        <w:numPr>
          <w:ilvl w:val="0"/>
          <w:numId w:val="1"/>
        </w:numPr>
        <w:tabs>
          <w:tab w:val="left" w:pos="341"/>
        </w:tabs>
        <w:autoSpaceDE/>
        <w:autoSpaceDN/>
        <w:adjustRightInd/>
        <w:spacing w:after="9" w:line="190" w:lineRule="exact"/>
        <w:ind w:left="120"/>
      </w:pPr>
      <w:r>
        <w:rPr>
          <w:rFonts w:hint="eastAsia"/>
        </w:rPr>
        <w:t>Заключение о доступности объекта для инвалидов и других маломобильных групп населения</w:t>
      </w:r>
    </w:p>
    <w:p w:rsidR="00FC5442" w:rsidRDefault="00FC5442" w:rsidP="00FC5442">
      <w:pPr>
        <w:spacing w:after="262" w:line="190" w:lineRule="exact"/>
        <w:ind w:left="120"/>
      </w:pPr>
      <w:r>
        <w:rPr>
          <w:rFonts w:hint="eastAsia"/>
        </w:rPr>
        <w:t>(отметить фактическую доступность)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5"/>
        <w:gridCol w:w="7298"/>
      </w:tblGrid>
      <w:tr w:rsidR="00FC5442" w:rsidTr="00227FCD">
        <w:trPr>
          <w:trHeight w:val="36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Степень доступности объекта</w:t>
            </w:r>
          </w:p>
        </w:tc>
        <w:tc>
          <w:tcPr>
            <w:tcW w:w="7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ind w:left="120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Фактическая доступность для инвалидов и других МГН</w:t>
            </w:r>
          </w:p>
        </w:tc>
      </w:tr>
    </w:tbl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5"/>
        <w:gridCol w:w="1258"/>
        <w:gridCol w:w="1450"/>
        <w:gridCol w:w="1430"/>
        <w:gridCol w:w="1396"/>
        <w:gridCol w:w="1701"/>
      </w:tblGrid>
      <w:tr w:rsidR="00FC5442" w:rsidTr="00227FCD">
        <w:trPr>
          <w:trHeight w:val="936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442" w:rsidRDefault="00FC5442" w:rsidP="00227FC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на кресле- коляске (К)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ind w:left="12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с поражением опорно- двигательного аппарата (О)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с поражением зрения: (С)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с поражением слуха(Г)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ind w:left="120"/>
              <w:rPr>
                <w:color w:val="000000"/>
              </w:rPr>
            </w:pPr>
            <w:r>
              <w:rPr>
                <w:rFonts w:hint="eastAsia"/>
              </w:rPr>
              <w:t>другие</w:t>
            </w:r>
          </w:p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ind w:left="12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маломобильные группы населения (М)</w:t>
            </w:r>
          </w:p>
        </w:tc>
      </w:tr>
    </w:tbl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5"/>
        <w:gridCol w:w="1258"/>
        <w:gridCol w:w="1450"/>
        <w:gridCol w:w="1430"/>
        <w:gridCol w:w="1445"/>
        <w:gridCol w:w="1715"/>
      </w:tblGrid>
      <w:tr w:rsidR="00FC5442" w:rsidTr="00227FCD">
        <w:trPr>
          <w:trHeight w:val="47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ind w:left="12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Объект полностью доступен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</w:p>
        </w:tc>
      </w:tr>
      <w:tr w:rsidR="00FC5442" w:rsidTr="00227FCD">
        <w:trPr>
          <w:trHeight w:val="36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ind w:left="12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Объект частично доступен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</w:tr>
      <w:tr w:rsidR="00FC5442" w:rsidTr="00227FCD">
        <w:trPr>
          <w:trHeight w:val="71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5442" w:rsidRDefault="00FC5442" w:rsidP="00227FCD">
            <w:pPr>
              <w:framePr w:wrap="notBeside" w:vAnchor="text" w:hAnchor="text" w:xAlign="center" w:y="1"/>
              <w:spacing w:line="230" w:lineRule="exact"/>
              <w:ind w:left="12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Объект условно доступен, не требует адаптации (нет возможности)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442" w:rsidRDefault="00FC5442" w:rsidP="00227FCD">
            <w:pPr>
              <w:framePr w:wrap="notBeside" w:vAnchor="text" w:hAnchor="text" w:xAlign="center" w:y="1"/>
              <w:rPr>
                <w:color w:val="000000"/>
                <w:sz w:val="10"/>
                <w:szCs w:val="10"/>
              </w:rPr>
            </w:pPr>
          </w:p>
        </w:tc>
      </w:tr>
    </w:tbl>
    <w:p w:rsidR="00FC5442" w:rsidRDefault="00FC5442" w:rsidP="00FC5442">
      <w:pPr>
        <w:rPr>
          <w:rFonts w:ascii="Arial Unicode MS" w:hAnsi="Arial Unicode MS" w:cs="Arial Unicode MS"/>
          <w:color w:val="000000"/>
          <w:sz w:val="2"/>
          <w:szCs w:val="2"/>
        </w:rPr>
      </w:pPr>
    </w:p>
    <w:p w:rsidR="00FC5442" w:rsidRDefault="00FC5442" w:rsidP="00FC5442">
      <w:pPr>
        <w:pStyle w:val="Bodytext120"/>
        <w:shd w:val="clear" w:color="auto" w:fill="auto"/>
        <w:spacing w:before="0" w:after="0" w:line="210" w:lineRule="exact"/>
        <w:ind w:left="-57"/>
        <w:jc w:val="left"/>
      </w:pPr>
      <w:r>
        <w:t>7. Выводы:</w:t>
      </w:r>
    </w:p>
    <w:p w:rsidR="00FC5442" w:rsidRDefault="00FC5442" w:rsidP="00FC5442">
      <w:pPr>
        <w:tabs>
          <w:tab w:val="left" w:pos="3648"/>
          <w:tab w:val="left" w:leader="underscore" w:pos="4954"/>
        </w:tabs>
        <w:spacing w:line="346" w:lineRule="exact"/>
        <w:ind w:left="-57" w:right="200"/>
      </w:pPr>
      <w:r>
        <w:rPr>
          <w:rFonts w:hint="eastAsia"/>
        </w:rPr>
        <w:t>Объект доступен для инвалидов и других маломобильных групп населения                                                                                                      Не доступен для инвалидов</w:t>
      </w:r>
      <w:r>
        <w:rPr>
          <w:rFonts w:hint="eastAsia"/>
        </w:rPr>
        <w:tab/>
        <w:t xml:space="preserve">                              </w:t>
      </w:r>
      <w:r>
        <w:rPr>
          <w:rFonts w:hint="eastAsia"/>
          <w:u w:val="single"/>
        </w:rPr>
        <w:t>на кресле-коляске</w:t>
      </w:r>
    </w:p>
    <w:p w:rsidR="00FC5442" w:rsidRDefault="00FC5442" w:rsidP="00FC5442">
      <w:pPr>
        <w:spacing w:line="346" w:lineRule="exact"/>
        <w:ind w:left="-57" w:right="1260"/>
      </w:pPr>
      <w:r>
        <w:rPr>
          <w:rFonts w:hint="eastAsia"/>
        </w:rPr>
        <w:t>с поражением опорно-двигательного аппарата с поражением зрения с поражением слуха</w:t>
      </w:r>
    </w:p>
    <w:p w:rsidR="00FC5442" w:rsidRDefault="00FC5442" w:rsidP="00FC5442">
      <w:pPr>
        <w:spacing w:after="60" w:line="346" w:lineRule="exact"/>
        <w:ind w:left="-57"/>
      </w:pPr>
      <w:r>
        <w:rPr>
          <w:rFonts w:hint="eastAsia"/>
        </w:rPr>
        <w:t>других маломобильных групп населения</w:t>
      </w:r>
    </w:p>
    <w:p w:rsidR="00FC5442" w:rsidRDefault="00FC5442" w:rsidP="00FC5442">
      <w:pPr>
        <w:tabs>
          <w:tab w:val="left" w:leader="underscore" w:pos="4522"/>
          <w:tab w:val="left" w:leader="underscore" w:pos="5266"/>
          <w:tab w:val="left" w:leader="underscore" w:pos="6048"/>
          <w:tab w:val="left" w:leader="underscore" w:pos="7848"/>
          <w:tab w:val="left" w:leader="underscore" w:pos="8299"/>
        </w:tabs>
        <w:spacing w:line="346" w:lineRule="exact"/>
        <w:ind w:left="-57"/>
      </w:pPr>
      <w:r>
        <w:rPr>
          <w:rFonts w:hint="eastAsia"/>
        </w:rPr>
        <w:t xml:space="preserve">Паспорт составлен на основании  </w:t>
      </w:r>
      <w:r>
        <w:rPr>
          <w:rFonts w:hint="eastAsia"/>
          <w:u w:val="single"/>
        </w:rPr>
        <w:t>Приказа</w:t>
      </w:r>
      <w:r>
        <w:rPr>
          <w:rFonts w:hint="eastAsia"/>
        </w:rPr>
        <w:t xml:space="preserve">  №</w:t>
      </w:r>
      <w:r>
        <w:rPr>
          <w:rFonts w:hint="eastAsia"/>
        </w:rPr>
        <w:tab/>
        <w:t xml:space="preserve"> от «</w:t>
      </w:r>
      <w:r>
        <w:rPr>
          <w:rFonts w:hint="eastAsia"/>
        </w:rPr>
        <w:tab/>
        <w:t xml:space="preserve">» </w:t>
      </w:r>
      <w:r>
        <w:rPr>
          <w:rFonts w:hint="eastAsia"/>
        </w:rPr>
        <w:tab/>
        <w:t>20</w:t>
      </w:r>
      <w:r>
        <w:rPr>
          <w:rFonts w:hint="eastAsia"/>
        </w:rPr>
        <w:tab/>
        <w:t>г.</w:t>
      </w:r>
    </w:p>
    <w:p w:rsidR="00FC5442" w:rsidRDefault="00FC5442" w:rsidP="00FC5442">
      <w:pPr>
        <w:tabs>
          <w:tab w:val="left" w:leader="underscore" w:pos="2933"/>
          <w:tab w:val="left" w:leader="underscore" w:pos="4733"/>
          <w:tab w:val="left" w:leader="underscore" w:pos="5189"/>
        </w:tabs>
        <w:spacing w:line="346" w:lineRule="exact"/>
        <w:ind w:left="-57"/>
      </w:pPr>
      <w:r>
        <w:rPr>
          <w:rFonts w:hint="eastAsia"/>
        </w:rPr>
        <w:t xml:space="preserve">Дата составления паспорта </w:t>
      </w:r>
      <w:r>
        <w:rPr>
          <w:rStyle w:val="Bodytext8"/>
          <w:rFonts w:eastAsia="Arial Unicode MS"/>
        </w:rPr>
        <w:t>« _____</w:t>
      </w:r>
      <w:r>
        <w:rPr>
          <w:rFonts w:hint="eastAsia"/>
        </w:rPr>
        <w:t>»  __________</w:t>
      </w:r>
      <w:r>
        <w:rPr>
          <w:rFonts w:hint="eastAsia"/>
          <w:u w:val="single"/>
        </w:rPr>
        <w:t xml:space="preserve">  </w:t>
      </w:r>
      <w:r>
        <w:rPr>
          <w:rStyle w:val="Bodytext8Italic"/>
          <w:rFonts w:eastAsia="Arial Unicode MS"/>
          <w:u w:val="single"/>
        </w:rPr>
        <w:t xml:space="preserve">2012 </w:t>
      </w:r>
      <w:r>
        <w:rPr>
          <w:rFonts w:hint="eastAsia"/>
          <w:u w:val="single"/>
        </w:rPr>
        <w:t>г.</w:t>
      </w:r>
    </w:p>
    <w:p w:rsidR="00FC5442" w:rsidRDefault="00FC5442" w:rsidP="00FC5442">
      <w:pPr>
        <w:tabs>
          <w:tab w:val="left" w:pos="3648"/>
          <w:tab w:val="left" w:leader="underscore" w:pos="6955"/>
          <w:tab w:val="left" w:leader="underscore" w:pos="8539"/>
        </w:tabs>
        <w:spacing w:line="346" w:lineRule="exact"/>
        <w:ind w:left="-57"/>
      </w:pPr>
      <w:r>
        <w:rPr>
          <w:rFonts w:hint="eastAsia"/>
        </w:rPr>
        <w:t xml:space="preserve">Руководитель рабочей группы:  ___________________ </w:t>
      </w:r>
    </w:p>
    <w:p w:rsidR="00FC5442" w:rsidRPr="0059000F" w:rsidRDefault="00FC5442" w:rsidP="00FC5442">
      <w:pPr>
        <w:framePr w:w="11899" w:h="288" w:hRule="exact" w:wrap="notBeside" w:vAnchor="text" w:hAnchor="text" w:xAlign="center" w:y="1" w:anchorLock="1"/>
        <w:rPr>
          <w:rFonts w:ascii="Times New Roman" w:hAnsi="Times New Roman" w:cs="Times New Roman"/>
        </w:rPr>
      </w:pPr>
      <w:r>
        <w:rPr>
          <w:rFonts w:hint="eastAsia"/>
        </w:rPr>
        <w:t xml:space="preserve">    </w:t>
      </w:r>
      <w:r>
        <w:t xml:space="preserve">          </w:t>
      </w:r>
      <w:r w:rsidRPr="0059000F">
        <w:rPr>
          <w:rFonts w:ascii="Times New Roman" w:hAnsi="Times New Roman" w:cs="Times New Roman"/>
        </w:rPr>
        <w:t>Руководитель объекта:            _________________________  Хасанова Минзифа Гильмиевна</w:t>
      </w:r>
    </w:p>
    <w:p w:rsidR="00FC5442" w:rsidRPr="0059000F" w:rsidRDefault="00FC5442" w:rsidP="00FC5442">
      <w:pPr>
        <w:rPr>
          <w:rFonts w:ascii="Arial Unicode MS" w:hAnsi="Arial Unicode MS" w:cs="Arial Unicode MS"/>
        </w:rPr>
        <w:sectPr w:rsidR="00FC5442" w:rsidRPr="0059000F" w:rsidSect="00227FCD">
          <w:pgSz w:w="11905" w:h="16837"/>
          <w:pgMar w:top="113" w:right="556" w:bottom="363" w:left="1128" w:header="0" w:footer="6" w:gutter="0"/>
          <w:cols w:space="720"/>
        </w:sectPr>
      </w:pPr>
    </w:p>
    <w:p w:rsidR="00FC5442" w:rsidRDefault="00FC5442" w:rsidP="00FC5442">
      <w:pPr>
        <w:pStyle w:val="Bodytext120"/>
        <w:shd w:val="clear" w:color="auto" w:fill="auto"/>
        <w:spacing w:before="0" w:after="137" w:line="210" w:lineRule="exact"/>
        <w:ind w:left="10040"/>
        <w:jc w:val="left"/>
      </w:pPr>
      <w:r>
        <w:lastRenderedPageBreak/>
        <w:t>Приложение № 1</w:t>
      </w:r>
    </w:p>
    <w:p w:rsidR="00FC5442" w:rsidRDefault="00FC5442" w:rsidP="00FC5442">
      <w:pPr>
        <w:pStyle w:val="Bodytext120"/>
        <w:shd w:val="clear" w:color="auto" w:fill="auto"/>
        <w:spacing w:before="0" w:after="185"/>
        <w:ind w:left="10040" w:right="320"/>
        <w:jc w:val="left"/>
      </w:pPr>
      <w:r>
        <w:t>К Паспорту 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18"/>
        <w:gridCol w:w="4680"/>
        <w:gridCol w:w="4367"/>
        <w:gridCol w:w="2409"/>
        <w:gridCol w:w="2776"/>
      </w:tblGrid>
      <w:tr w:rsidR="00227FCD" w:rsidRPr="00F72B00" w:rsidTr="00227FCD">
        <w:trPr>
          <w:trHeight w:hRule="exact" w:val="48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Наименование элементов объекта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Сроки исполнения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227FCD" w:rsidRPr="00F72B00" w:rsidTr="00227FCD">
        <w:trPr>
          <w:trHeight w:hRule="exact" w:val="24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ind w:left="218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B66291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27FCD" w:rsidRPr="00F72B00" w:rsidTr="00AB3573">
        <w:trPr>
          <w:trHeight w:hRule="exact" w:val="7381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Пешеходные пути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pacing w:val="-3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Устройство тротуара в  соответствии с строительными нормами и правилами СНиП 35-01-2001</w:t>
            </w:r>
          </w:p>
          <w:p w:rsidR="00227FCD" w:rsidRPr="00B66291" w:rsidRDefault="00AB3573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Контрастная  окраска </w:t>
            </w:r>
            <w:r w:rsidR="00227FCD"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крайних ступеней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Дублирование    лестниц    пандусами или другими средствами подъема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Ограждение выступающих частей здания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Ширину пути движения при встречном движении инвалидов увеличить до 1,8м</w:t>
            </w: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Сделать продольный уклон пути движения не более 5% Сделать поперечный уклон пути движения не более 2% Сделать продольный уклон пути движения в стесненных местах на протяжении не более 10м не более 10% Обустроить безопасное пересечение транспортных и пешеходных путей Сделать высоту бордюров по краям пешеходных путей не менее 0,05м Сделать высоту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б</w:t>
            </w: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ортового камня при пересечении тротуаров с проезжей частью не более 0,04м Сделать перепад высот бордюров, бортовых камней не более 0,04м 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Обустроить толщину швов между плитами не более 0,015м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4"/>
                <w:szCs w:val="24"/>
              </w:rPr>
              <w:t>Не допускать применение насыпных или крупноструктурных материалов покрытий</w:t>
            </w: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27FCD" w:rsidRPr="00B66291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Обустроить ровное, нескользкое покрытие пешеходных дорожек, тротуаров и пандусов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AB3573">
        <w:trPr>
          <w:trHeight w:hRule="exact" w:val="852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Автостоянки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B12B19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B19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Предусмотреть строительство автостоянки, отвечающей нормам СНиП 35-01-2001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2329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группа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52">
              <w:rPr>
                <w:rFonts w:ascii="Times New Roman" w:hAnsi="Times New Roman" w:cs="Times New Roman"/>
                <w:b/>
                <w:sz w:val="24"/>
                <w:szCs w:val="24"/>
              </w:rPr>
              <w:t>Строительство водоотвода Контрастная        окраска        крайних ступеней</w:t>
            </w:r>
          </w:p>
          <w:p w:rsidR="00227FCD" w:rsidRPr="00941A52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Установить ограждения с поручнями вдоль площадок.  Продублировать лестницы пандусами. Установить яркую контрастную маркировку на прозрачных полотнах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5822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spacing w:line="274" w:lineRule="exact"/>
              <w:ind w:right="118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Пути движения в зданиях или сооружениях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Default="00227FCD" w:rsidP="00AB3573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A52">
              <w:rPr>
                <w:rFonts w:ascii="Times New Roman" w:hAnsi="Times New Roman" w:cs="Times New Roman"/>
                <w:b/>
                <w:sz w:val="24"/>
                <w:szCs w:val="24"/>
              </w:rPr>
              <w:t>Подъемные   платформы   или  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6B70">
              <w:rPr>
                <w:rFonts w:ascii="Times New Roman" w:hAnsi="Times New Roman" w:cs="Times New Roman"/>
                <w:b/>
                <w:sz w:val="24"/>
                <w:szCs w:val="24"/>
              </w:rPr>
              <w:t>Обустроить бортики на боковых краях ступеней, не примыкающих к стенам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Обустройство непрерывных поручней.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рельефных обозначений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Расширить проход в помещения школы до 1,2м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диаметр зоны разворота на 90=180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инвалида на кресле-коляске.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глубину пространства для маневрирования кресла-коляски перед дверью при открывании «от себя».</w:t>
            </w:r>
          </w:p>
          <w:p w:rsidR="00227FCD" w:rsidRPr="00B12B19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Устройство поручней вдоль обеих сторон лестниц </w:t>
            </w:r>
          </w:p>
          <w:p w:rsidR="00227FCD" w:rsidRPr="00941A52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AB3573">
        <w:trPr>
          <w:trHeight w:hRule="exact" w:val="933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Планировочные решения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02354E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54E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комфортных условий для учебных занятий, приема пищи, отдыха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4263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026">
              <w:rPr>
                <w:rFonts w:ascii="Times New Roman" w:hAnsi="Times New Roman" w:cs="Times New Roman"/>
                <w:b/>
                <w:sz w:val="24"/>
                <w:szCs w:val="24"/>
              </w:rPr>
              <w:t>В   общественных   уборных   (в   том числе размещаемых в общественных и    производственных    зданиях)    не менее одной универсальной кабины, доступной      для      всех      категорий граждан, или санузел для инвалидов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Выделение кабины, доступной для инвалидов. Установка водопроводных кранов рычажного или нажимного действия.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Расположение управления спуском воды в унитазе на боковой стене кабины.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санитарно-гигиенического помещения опорными поручнями.</w:t>
            </w:r>
          </w:p>
          <w:p w:rsidR="00227FCD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FCD" w:rsidRPr="00D90026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1416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977EEF" w:rsidRDefault="00227FCD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Пожарная безопасность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D90026" w:rsidRDefault="00227FCD" w:rsidP="00AB3573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Оборудовать п</w:t>
            </w:r>
            <w:r w:rsidRPr="00D90026">
              <w:rPr>
                <w:rFonts w:ascii="Times New Roman" w:hAnsi="Times New Roman" w:cs="Times New Roman"/>
                <w:b/>
                <w:sz w:val="24"/>
                <w:szCs w:val="24"/>
              </w:rPr>
              <w:t>осадочные     места     (столы)     для инвалидов     в     залах     предприятий общественного   питания   вблизи   от эвакуационного            выхода            в непроходной зоне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2562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E138F2" w:rsidRDefault="00227FCD" w:rsidP="00227FCD">
            <w:pPr>
              <w:shd w:val="clear" w:color="auto" w:fill="FFFFFF"/>
              <w:spacing w:line="274" w:lineRule="exact"/>
              <w:ind w:left="5" w:right="18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информации и ориентирования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AB3573" w:rsidRDefault="00AB3573" w:rsidP="00AB3573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Тактильная </w:t>
            </w:r>
            <w:r w:rsidR="00227FCD" w:rsidRPr="00E1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предупреждающая информация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7FCD"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Дублирование           информирующих обозначений      поме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щений      внутри здания </w:t>
            </w:r>
            <w:r w:rsidR="00227FCD"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рельефными         знаками, размещаемыми  рядом  с дверью,  со стороны дверной ручки</w:t>
            </w:r>
            <w:r w:rsidR="00227FCD"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7FCD" w:rsidRPr="00E138F2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Звуковые информаторы в вестибюлях</w:t>
            </w:r>
          </w:p>
          <w:p w:rsidR="00227FCD" w:rsidRPr="00E138F2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общественных зданий</w:t>
            </w: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spacing w:line="274" w:lineRule="exact"/>
              <w:ind w:left="5"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CD" w:rsidRPr="00F72B00" w:rsidTr="00227FCD">
        <w:trPr>
          <w:trHeight w:hRule="exact" w:val="2704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E138F2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и удобство использования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AB357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Обозначение дверей в помещения, в         которых         опасно         или категорически                   запрещено нахождение МГН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3D35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ограничение                   выступающих конструктивных    элементов   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7FCD" w:rsidRPr="00F72B00" w:rsidRDefault="00227FCD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7FCD" w:rsidRDefault="00227FCD" w:rsidP="00FC5442">
      <w:pPr>
        <w:pStyle w:val="Bodytext120"/>
        <w:shd w:val="clear" w:color="auto" w:fill="auto"/>
        <w:spacing w:before="0" w:after="185"/>
        <w:ind w:left="10040" w:right="320"/>
        <w:jc w:val="left"/>
      </w:pPr>
    </w:p>
    <w:p w:rsidR="00FC5442" w:rsidRDefault="00FC5442" w:rsidP="00FC5442">
      <w:pPr>
        <w:pStyle w:val="Tablecaption20"/>
        <w:framePr w:wrap="notBeside" w:vAnchor="text" w:hAnchor="text" w:xAlign="center" w:y="1"/>
        <w:shd w:val="clear" w:color="auto" w:fill="auto"/>
        <w:tabs>
          <w:tab w:val="left" w:pos="8136"/>
        </w:tabs>
        <w:spacing w:line="210" w:lineRule="exact"/>
        <w:jc w:val="center"/>
      </w:pPr>
      <w:r>
        <w:t>Руководитель рабочей группы</w:t>
      </w:r>
      <w:r>
        <w:tab/>
        <w:t>Руководитель объекта</w:t>
      </w:r>
    </w:p>
    <w:p w:rsidR="00FC5442" w:rsidRDefault="00FC5442" w:rsidP="00FC5442">
      <w:pPr>
        <w:rPr>
          <w:sz w:val="2"/>
          <w:szCs w:val="2"/>
        </w:rPr>
      </w:pPr>
    </w:p>
    <w:p w:rsidR="00FC5442" w:rsidRDefault="00FC5442" w:rsidP="00FC5442">
      <w:pPr>
        <w:tabs>
          <w:tab w:val="left" w:pos="265"/>
          <w:tab w:val="left" w:leader="underscore" w:pos="12548"/>
        </w:tabs>
        <w:spacing w:line="504" w:lineRule="exact"/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              ____________________</w:t>
      </w:r>
    </w:p>
    <w:p w:rsidR="00FC5442" w:rsidRDefault="00FC5442" w:rsidP="00FC5442">
      <w:pPr>
        <w:spacing w:after="108" w:line="140" w:lineRule="exact"/>
      </w:pPr>
      <w:r>
        <w:rPr>
          <w:rFonts w:hint="eastAsia"/>
        </w:rPr>
        <w:t xml:space="preserve">                                                                                                                        должность</w:t>
      </w:r>
      <w:r>
        <w:rPr>
          <w:rStyle w:val="Bodytext14"/>
          <w:rFonts w:eastAsia="Arial Unicode MS"/>
        </w:rPr>
        <w:t xml:space="preserve">  </w:t>
      </w:r>
      <w:r>
        <w:rPr>
          <w:rFonts w:hint="eastAsia"/>
        </w:rPr>
        <w:tab/>
        <w:t xml:space="preserve">                                                                                                                                                                                                         Директор школы</w:t>
      </w:r>
    </w:p>
    <w:p w:rsidR="00FC5442" w:rsidRDefault="00FC5442" w:rsidP="00FC5442">
      <w:pPr>
        <w:tabs>
          <w:tab w:val="left" w:pos="4403"/>
          <w:tab w:val="left" w:pos="8646"/>
          <w:tab w:val="left" w:pos="12189"/>
        </w:tabs>
        <w:spacing w:line="509" w:lineRule="exact"/>
        <w:ind w:left="520"/>
      </w:pPr>
      <w:r>
        <w:rPr>
          <w:rFonts w:hint="eastAsia"/>
        </w:rPr>
        <w:t>_______________________                  /______________________/</w:t>
      </w:r>
      <w:r>
        <w:rPr>
          <w:rFonts w:hint="eastAsia"/>
        </w:rPr>
        <w:tab/>
        <w:t xml:space="preserve">                        ________________________   /Хасанова М.Г./</w:t>
      </w:r>
      <w:r>
        <w:rPr>
          <w:rFonts w:hint="eastAsia"/>
        </w:rPr>
        <w:tab/>
      </w:r>
    </w:p>
    <w:p w:rsidR="00FC5442" w:rsidRDefault="00FC5442" w:rsidP="00FC5442">
      <w:pPr>
        <w:pStyle w:val="1"/>
        <w:shd w:val="clear" w:color="auto" w:fill="auto"/>
        <w:tabs>
          <w:tab w:val="left" w:pos="3688"/>
          <w:tab w:val="left" w:pos="8589"/>
          <w:tab w:val="left" w:pos="11762"/>
        </w:tabs>
        <w:spacing w:after="0" w:line="509" w:lineRule="exact"/>
      </w:pPr>
      <w:bookmarkStart w:id="3" w:name="bookmark2"/>
      <w:r>
        <w:t>«___ »________________________</w:t>
      </w:r>
      <w:r>
        <w:tab/>
        <w:t>2012</w:t>
      </w:r>
      <w:r>
        <w:rPr>
          <w:rStyle w:val="BodytextBold"/>
        </w:rPr>
        <w:t xml:space="preserve"> г.</w:t>
      </w:r>
      <w:r>
        <w:rPr>
          <w:rStyle w:val="BodytextBold"/>
        </w:rPr>
        <w:tab/>
        <w:t xml:space="preserve">                       «_____ » ______________________</w:t>
      </w:r>
      <w:r>
        <w:t>2012 г.</w:t>
      </w:r>
      <w:bookmarkEnd w:id="3"/>
    </w:p>
    <w:p w:rsidR="00FC5442" w:rsidRDefault="00FC5442" w:rsidP="00FC5442">
      <w:pPr>
        <w:rPr>
          <w:rFonts w:ascii="Times New Roman" w:hAnsi="Times New Roman" w:cs="Times New Roman"/>
          <w:sz w:val="21"/>
          <w:szCs w:val="21"/>
        </w:rPr>
        <w:sectPr w:rsidR="00FC5442">
          <w:pgSz w:w="16837" w:h="11905" w:orient="landscape"/>
          <w:pgMar w:top="872" w:right="778" w:bottom="1616" w:left="720" w:header="0" w:footer="3" w:gutter="0"/>
          <w:cols w:space="720"/>
        </w:sectPr>
      </w:pPr>
    </w:p>
    <w:p w:rsidR="00FC5442" w:rsidRDefault="00FC5442" w:rsidP="00FC5442">
      <w:pPr>
        <w:pStyle w:val="Bodytext120"/>
        <w:shd w:val="clear" w:color="auto" w:fill="auto"/>
        <w:spacing w:before="0" w:after="0" w:line="250" w:lineRule="exact"/>
        <w:contextualSpacing/>
        <w:jc w:val="left"/>
      </w:pPr>
      <w: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«УТВЕРЖДАЮ»</w:t>
      </w:r>
    </w:p>
    <w:p w:rsidR="00FC5442" w:rsidRDefault="00FC5442" w:rsidP="00FC5442">
      <w:pPr>
        <w:pStyle w:val="Bodytext120"/>
        <w:shd w:val="clear" w:color="auto" w:fill="auto"/>
        <w:spacing w:before="0" w:after="0" w:line="250" w:lineRule="exact"/>
        <w:ind w:left="10620"/>
        <w:contextualSpacing/>
        <w:jc w:val="left"/>
      </w:pPr>
      <w:r>
        <w:t>Руководитель</w:t>
      </w:r>
    </w:p>
    <w:p w:rsidR="00FC5442" w:rsidRDefault="00FC5442" w:rsidP="00FC5442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 xml:space="preserve">Исполнительного комитета </w:t>
      </w:r>
    </w:p>
    <w:p w:rsidR="00FC5442" w:rsidRDefault="00FC5442" w:rsidP="00FC5442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>Пестречинского района</w:t>
      </w:r>
    </w:p>
    <w:p w:rsidR="00FC5442" w:rsidRDefault="00FC5442" w:rsidP="00FC5442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>Валиуллин А.М.</w:t>
      </w:r>
    </w:p>
    <w:p w:rsidR="00FC5442" w:rsidRDefault="00FC5442" w:rsidP="00FC5442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</w:p>
    <w:p w:rsidR="00FC5442" w:rsidRDefault="00FC5442" w:rsidP="00FC5442">
      <w:pPr>
        <w:pStyle w:val="Heading20"/>
        <w:keepNext/>
        <w:keepLines/>
        <w:shd w:val="clear" w:color="auto" w:fill="auto"/>
        <w:spacing w:before="0" w:after="0" w:line="310" w:lineRule="exact"/>
        <w:ind w:right="1220"/>
      </w:pPr>
      <w:bookmarkStart w:id="4" w:name="bookmark4"/>
      <w:r>
        <w:t>АКТ</w:t>
      </w:r>
      <w:bookmarkEnd w:id="4"/>
    </w:p>
    <w:p w:rsidR="00FC5442" w:rsidRDefault="00FC5442" w:rsidP="00FC5442">
      <w:pPr>
        <w:pStyle w:val="Bodytext120"/>
        <w:shd w:val="clear" w:color="auto" w:fill="auto"/>
        <w:spacing w:before="0" w:after="155"/>
        <w:ind w:right="1220"/>
      </w:pPr>
      <w:r>
        <w:t>обследования 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</w:t>
      </w:r>
    </w:p>
    <w:p w:rsidR="00FC5442" w:rsidRDefault="00FC5442" w:rsidP="00FC5442">
      <w:pPr>
        <w:pStyle w:val="Bodytext180"/>
        <w:shd w:val="clear" w:color="auto" w:fill="auto"/>
        <w:spacing w:before="0" w:after="313" w:line="230" w:lineRule="exact"/>
        <w:ind w:left="7000"/>
      </w:pPr>
      <w:bookmarkStart w:id="5" w:name="bookmark5"/>
      <w:r>
        <w:t xml:space="preserve">№ </w:t>
      </w:r>
      <w:bookmarkEnd w:id="5"/>
      <w:r>
        <w:t>______</w:t>
      </w:r>
    </w:p>
    <w:p w:rsidR="00FC5442" w:rsidRDefault="00FC5442" w:rsidP="00FC5442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"/>
          <w:rFonts w:eastAsiaTheme="minorHAnsi"/>
          <w:sz w:val="16"/>
          <w:szCs w:val="16"/>
        </w:rPr>
      </w:pPr>
      <w:r>
        <w:rPr>
          <w:sz w:val="22"/>
          <w:szCs w:val="22"/>
          <w:u w:val="single"/>
        </w:rPr>
        <w:t xml:space="preserve">Муниципальное образовательное учреждение Шалинская средняя общеобразовательная школа  Пестречинского муниципального района Республики Татарстан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полное </w:t>
      </w:r>
      <w:r>
        <w:rPr>
          <w:rStyle w:val="Bodytext14"/>
          <w:rFonts w:eastAsiaTheme="minorHAnsi"/>
          <w:sz w:val="16"/>
          <w:szCs w:val="16"/>
        </w:rPr>
        <w:t>юридическое наименование объекта</w:t>
      </w:r>
    </w:p>
    <w:p w:rsidR="00FC5442" w:rsidRDefault="00FC5442" w:rsidP="00FC5442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"/>
          <w:rFonts w:eastAsiaTheme="minorHAnsi"/>
          <w:sz w:val="16"/>
          <w:szCs w:val="16"/>
        </w:rPr>
      </w:pPr>
    </w:p>
    <w:p w:rsidR="00FC5442" w:rsidRPr="00FC5442" w:rsidRDefault="00FC5442" w:rsidP="0029725A">
      <w:pPr>
        <w:pStyle w:val="Bodytext130"/>
        <w:shd w:val="clear" w:color="auto" w:fill="auto"/>
        <w:spacing w:before="0" w:after="368" w:line="230" w:lineRule="exact"/>
        <w:contextualSpacing/>
        <w:rPr>
          <w:b/>
          <w:u w:val="single"/>
        </w:rPr>
      </w:pPr>
      <w:r>
        <w:rPr>
          <w:sz w:val="24"/>
          <w:szCs w:val="24"/>
          <w:u w:val="single"/>
        </w:rPr>
        <w:t>422796, Республика Татарстан Пестречинский район, село Шали, ул.Тазеева</w:t>
      </w:r>
      <w:r w:rsidR="0029725A">
        <w:rPr>
          <w:sz w:val="24"/>
          <w:szCs w:val="24"/>
          <w:u w:val="single"/>
        </w:rPr>
        <w:t>, д.21а.</w:t>
      </w:r>
      <w:r>
        <w:rPr>
          <w:sz w:val="24"/>
          <w:szCs w:val="24"/>
          <w:u w:val="single"/>
        </w:rPr>
        <w:t xml:space="preserve">Телефон: 8 (843) 35-2-90 Электронный адрес: </w:t>
      </w:r>
      <w:hyperlink r:id="rId6" w:history="1">
        <w:r>
          <w:rPr>
            <w:rStyle w:val="a3"/>
            <w:color w:val="000000"/>
            <w:sz w:val="24"/>
            <w:szCs w:val="24"/>
            <w:lang w:val="en-US"/>
          </w:rPr>
          <w:t>Shali</w:t>
        </w:r>
        <w:r>
          <w:rPr>
            <w:rStyle w:val="a3"/>
            <w:color w:val="000000"/>
            <w:sz w:val="24"/>
            <w:szCs w:val="24"/>
          </w:rPr>
          <w:t>33@</w:t>
        </w:r>
        <w:r>
          <w:rPr>
            <w:rStyle w:val="a3"/>
            <w:color w:val="000000"/>
            <w:sz w:val="24"/>
            <w:szCs w:val="24"/>
            <w:lang w:val="en-US"/>
          </w:rPr>
          <w:t>bk</w:t>
        </w:r>
        <w:r>
          <w:rPr>
            <w:rStyle w:val="a3"/>
            <w:color w:val="000000"/>
            <w:sz w:val="24"/>
            <w:szCs w:val="24"/>
          </w:rPr>
          <w:t>.</w:t>
        </w:r>
        <w:r>
          <w:rPr>
            <w:rStyle w:val="a3"/>
            <w:color w:val="000000"/>
            <w:sz w:val="24"/>
            <w:szCs w:val="24"/>
            <w:lang w:val="en-US"/>
          </w:rPr>
          <w:t>ru</w:t>
        </w:r>
      </w:hyperlink>
      <w:r>
        <w:rPr>
          <w:color w:val="00000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почтовый </w:t>
      </w:r>
      <w:r>
        <w:rPr>
          <w:rStyle w:val="Bodytext14"/>
          <w:rFonts w:eastAsiaTheme="minorHAnsi"/>
          <w:sz w:val="16"/>
          <w:szCs w:val="16"/>
        </w:rPr>
        <w:t xml:space="preserve">адрес, телефон, </w:t>
      </w:r>
      <w:r>
        <w:rPr>
          <w:sz w:val="16"/>
          <w:szCs w:val="16"/>
        </w:rPr>
        <w:t xml:space="preserve">факс, </w:t>
      </w:r>
      <w:r>
        <w:rPr>
          <w:rStyle w:val="Bodytext14"/>
          <w:rFonts w:eastAsiaTheme="minorHAnsi"/>
          <w:sz w:val="16"/>
          <w:szCs w:val="16"/>
          <w:lang w:val="en-US"/>
        </w:rPr>
        <w:t>e</w:t>
      </w:r>
      <w:r>
        <w:rPr>
          <w:rStyle w:val="Bodytext14"/>
          <w:rFonts w:eastAsiaTheme="minorHAnsi"/>
          <w:sz w:val="16"/>
          <w:szCs w:val="16"/>
        </w:rPr>
        <w:t>-</w:t>
      </w:r>
      <w:r>
        <w:rPr>
          <w:rStyle w:val="Bodytext14"/>
          <w:rFonts w:eastAsiaTheme="minorHAnsi"/>
          <w:sz w:val="16"/>
          <w:szCs w:val="16"/>
          <w:lang w:val="en-US"/>
        </w:rPr>
        <w:t>mail</w:t>
      </w:r>
    </w:p>
    <w:p w:rsidR="00FC5442" w:rsidRPr="00734855" w:rsidRDefault="00FC5442" w:rsidP="00FC5442">
      <w:pPr>
        <w:tabs>
          <w:tab w:val="left" w:leader="underscore" w:pos="12548"/>
        </w:tabs>
        <w:spacing w:after="288" w:line="140" w:lineRule="exact"/>
        <w:ind w:left="20"/>
      </w:pPr>
      <w:r>
        <w:rPr>
          <w:rFonts w:hint="eastAsia"/>
        </w:rPr>
        <w:t xml:space="preserve">Исполнительный </w:t>
      </w:r>
      <w:r w:rsidRPr="00734855">
        <w:rPr>
          <w:rStyle w:val="Bodytext14"/>
          <w:rFonts w:eastAsia="Arial Unicode MS"/>
          <w:sz w:val="20"/>
          <w:szCs w:val="20"/>
        </w:rPr>
        <w:t xml:space="preserve">комитет </w:t>
      </w:r>
      <w:r w:rsidRPr="00734855">
        <w:rPr>
          <w:rStyle w:val="Bodytext14"/>
          <w:rFonts w:eastAsia="Arial Unicode MS"/>
          <w:b/>
          <w:sz w:val="20"/>
          <w:szCs w:val="20"/>
        </w:rPr>
        <w:t>муниципальное образовательное</w:t>
      </w:r>
    </w:p>
    <w:p w:rsidR="00FC5442" w:rsidRDefault="00FC5442" w:rsidP="00FC5442">
      <w:pPr>
        <w:widowControl/>
        <w:numPr>
          <w:ilvl w:val="0"/>
          <w:numId w:val="2"/>
        </w:numPr>
        <w:tabs>
          <w:tab w:val="left" w:pos="250"/>
          <w:tab w:val="left" w:leader="underscore" w:pos="12534"/>
        </w:tabs>
        <w:autoSpaceDE/>
        <w:autoSpaceDN/>
        <w:adjustRightInd/>
        <w:spacing w:line="190" w:lineRule="exact"/>
        <w:ind w:left="20"/>
      </w:pPr>
      <w:r>
        <w:rPr>
          <w:rFonts w:hint="eastAsia"/>
        </w:rPr>
        <w:t xml:space="preserve">Ведомственная принадлежность объекта   </w:t>
      </w:r>
      <w:r>
        <w:rPr>
          <w:rFonts w:hint="eastAsia"/>
          <w:u w:val="single"/>
        </w:rPr>
        <w:t>МОиН РТ</w:t>
      </w:r>
      <w:r>
        <w:rPr>
          <w:rFonts w:hint="eastAsia"/>
        </w:rPr>
        <w:tab/>
      </w:r>
    </w:p>
    <w:p w:rsidR="00FC5442" w:rsidRDefault="00FC5442" w:rsidP="00FC5442">
      <w:pPr>
        <w:spacing w:line="504" w:lineRule="exact"/>
        <w:ind w:right="1220"/>
      </w:pPr>
    </w:p>
    <w:p w:rsidR="00FC5442" w:rsidRDefault="00FC5442" w:rsidP="00FC5442">
      <w:pPr>
        <w:widowControl/>
        <w:numPr>
          <w:ilvl w:val="0"/>
          <w:numId w:val="2"/>
        </w:numPr>
        <w:tabs>
          <w:tab w:val="left" w:pos="265"/>
          <w:tab w:val="left" w:leader="underscore" w:pos="12548"/>
        </w:tabs>
        <w:autoSpaceDE/>
        <w:autoSpaceDN/>
        <w:adjustRightInd/>
        <w:spacing w:line="504" w:lineRule="exact"/>
        <w:ind w:left="20"/>
      </w:pPr>
      <w:r>
        <w:rPr>
          <w:rFonts w:hint="eastAsia"/>
        </w:rPr>
        <w:t xml:space="preserve">Вид деятельности  </w:t>
      </w:r>
      <w:r>
        <w:rPr>
          <w:rFonts w:hint="eastAsia"/>
          <w:u w:val="single"/>
        </w:rPr>
        <w:t>средняя общеобразовательная школа</w:t>
      </w:r>
    </w:p>
    <w:p w:rsidR="00FC5442" w:rsidRDefault="00FC5442" w:rsidP="00FC5442">
      <w:pPr>
        <w:widowControl/>
        <w:numPr>
          <w:ilvl w:val="0"/>
          <w:numId w:val="2"/>
        </w:numPr>
        <w:tabs>
          <w:tab w:val="left" w:pos="265"/>
          <w:tab w:val="left" w:leader="underscore" w:pos="12548"/>
        </w:tabs>
        <w:autoSpaceDE/>
        <w:autoSpaceDN/>
        <w:adjustRightInd/>
        <w:spacing w:line="504" w:lineRule="exact"/>
        <w:ind w:left="20"/>
      </w:pPr>
      <w:r>
        <w:rPr>
          <w:rFonts w:hint="eastAsia"/>
        </w:rPr>
        <w:t xml:space="preserve">Форма собственности               </w:t>
      </w:r>
      <w:r>
        <w:rPr>
          <w:rFonts w:hint="eastAsia"/>
          <w:u w:val="single"/>
        </w:rPr>
        <w:t>муниципальная</w:t>
      </w:r>
    </w:p>
    <w:p w:rsidR="00FC5442" w:rsidRDefault="00FC5442" w:rsidP="00FC5442">
      <w:pPr>
        <w:spacing w:after="108" w:line="140" w:lineRule="exact"/>
      </w:pPr>
      <w:r>
        <w:rPr>
          <w:rFonts w:hint="eastAsia"/>
        </w:rPr>
        <w:t xml:space="preserve">                                                                   муниципальная, </w:t>
      </w:r>
      <w:r>
        <w:rPr>
          <w:rStyle w:val="Bodytext14"/>
          <w:rFonts w:eastAsia="Arial Unicode MS"/>
        </w:rPr>
        <w:t>ведомственная, частная</w:t>
      </w:r>
    </w:p>
    <w:p w:rsidR="00FC5442" w:rsidRDefault="00FC5442" w:rsidP="00FC5442">
      <w:pPr>
        <w:widowControl/>
        <w:numPr>
          <w:ilvl w:val="0"/>
          <w:numId w:val="2"/>
        </w:numPr>
        <w:tabs>
          <w:tab w:val="left" w:pos="265"/>
          <w:tab w:val="left" w:leader="underscore" w:pos="12548"/>
        </w:tabs>
        <w:autoSpaceDE/>
        <w:autoSpaceDN/>
        <w:adjustRightInd/>
        <w:spacing w:after="244" w:line="190" w:lineRule="exact"/>
        <w:ind w:left="20"/>
      </w:pPr>
      <w:r>
        <w:rPr>
          <w:rFonts w:hint="eastAsia"/>
        </w:rPr>
        <w:t xml:space="preserve">Размешение объекта  </w:t>
      </w:r>
      <w:r>
        <w:rPr>
          <w:rFonts w:hint="eastAsia"/>
          <w:u w:val="single"/>
        </w:rPr>
        <w:t>школа состоит из двух зданий. Первое здание было построено в 1967 году,второе здание было сдано в эксплуатацию 4 октября 2003 года.</w:t>
      </w:r>
    </w:p>
    <w:p w:rsidR="00FC5442" w:rsidRDefault="00FC5442" w:rsidP="00FC5442">
      <w:pPr>
        <w:tabs>
          <w:tab w:val="left" w:leader="underscore" w:pos="2602"/>
          <w:tab w:val="left" w:pos="4254"/>
          <w:tab w:val="left" w:leader="underscore" w:pos="7028"/>
          <w:tab w:val="left" w:pos="9207"/>
        </w:tabs>
        <w:spacing w:after="240" w:line="190" w:lineRule="exact"/>
        <w:ind w:left="20"/>
      </w:pPr>
      <w:r>
        <w:rPr>
          <w:rFonts w:hint="eastAsia"/>
        </w:rPr>
        <w:t xml:space="preserve">Отдельно стоящее здание  </w:t>
      </w:r>
      <w:r>
        <w:rPr>
          <w:rFonts w:hint="eastAsia"/>
          <w:u w:val="single"/>
        </w:rPr>
        <w:t xml:space="preserve">2  </w:t>
      </w:r>
      <w:r>
        <w:rPr>
          <w:rFonts w:hint="eastAsia"/>
        </w:rPr>
        <w:t>этажей;</w:t>
      </w:r>
      <w:r>
        <w:rPr>
          <w:rFonts w:hint="eastAsia"/>
        </w:rPr>
        <w:tab/>
        <w:t>(встроенное; пристроенное;</w:t>
      </w:r>
      <w:r>
        <w:rPr>
          <w:rFonts w:hint="eastAsia"/>
        </w:rPr>
        <w:tab/>
        <w:t>этаж в здании);</w:t>
      </w:r>
      <w:r>
        <w:rPr>
          <w:rFonts w:hint="eastAsia"/>
        </w:rPr>
        <w:tab/>
        <w:t>год постройки (капитального ремонта)</w:t>
      </w:r>
    </w:p>
    <w:p w:rsidR="00FC5442" w:rsidRDefault="00FC5442" w:rsidP="00FC5442">
      <w:pPr>
        <w:tabs>
          <w:tab w:val="left" w:leader="underscore" w:pos="4724"/>
          <w:tab w:val="left" w:leader="underscore" w:pos="7292"/>
        </w:tabs>
        <w:spacing w:after="268" w:line="190" w:lineRule="exact"/>
        <w:ind w:left="20"/>
      </w:pPr>
      <w:r>
        <w:rPr>
          <w:rFonts w:hint="eastAsia"/>
        </w:rPr>
        <w:t xml:space="preserve">кадастровый номер участка </w:t>
      </w:r>
      <w:r>
        <w:rPr>
          <w:rFonts w:hint="eastAsia"/>
          <w:u w:val="single"/>
        </w:rPr>
        <w:t xml:space="preserve">16: 33: 17 01 07: 0048 ; 16: 33: 17 01 06: 0059 </w:t>
      </w:r>
      <w:r>
        <w:rPr>
          <w:rFonts w:hint="eastAsia"/>
        </w:rPr>
        <w:t>; номер БТИ здания ________</w:t>
      </w:r>
      <w:r>
        <w:rPr>
          <w:rStyle w:val="Bodytext8"/>
          <w:rFonts w:eastAsia="Arial Unicode MS"/>
        </w:rPr>
        <w:tab/>
      </w:r>
      <w:r>
        <w:rPr>
          <w:rFonts w:hint="eastAsia"/>
        </w:rPr>
        <w:t>;</w:t>
      </w:r>
    </w:p>
    <w:p w:rsidR="00FC5442" w:rsidRDefault="00FC5442" w:rsidP="00FC5442">
      <w:pPr>
        <w:widowControl/>
        <w:numPr>
          <w:ilvl w:val="0"/>
          <w:numId w:val="2"/>
        </w:numPr>
        <w:tabs>
          <w:tab w:val="left" w:pos="255"/>
          <w:tab w:val="left" w:leader="underscore" w:pos="12538"/>
        </w:tabs>
        <w:autoSpaceDE/>
        <w:autoSpaceDN/>
        <w:adjustRightInd/>
        <w:spacing w:after="268" w:line="190" w:lineRule="exact"/>
        <w:ind w:left="20"/>
      </w:pPr>
      <w:r>
        <w:rPr>
          <w:rFonts w:hint="eastAsia"/>
        </w:rPr>
        <w:t xml:space="preserve">Количество обслуживаемых посетителей в день, вместимость и др.  </w:t>
      </w:r>
      <w:r>
        <w:rPr>
          <w:rFonts w:hint="eastAsia"/>
          <w:u w:val="single"/>
        </w:rPr>
        <w:t>66</w:t>
      </w:r>
    </w:p>
    <w:p w:rsidR="00FC5442" w:rsidRDefault="0029725A" w:rsidP="0029725A">
      <w:pPr>
        <w:shd w:val="clear" w:color="auto" w:fill="FFFFFF"/>
        <w:rPr>
          <w:rStyle w:val="Bodytext4"/>
          <w:rFonts w:eastAsia="Arial Unicode MS"/>
          <w:sz w:val="22"/>
          <w:szCs w:val="22"/>
        </w:rPr>
      </w:pPr>
      <w:r>
        <w:rPr>
          <w:rStyle w:val="Bodytext4"/>
          <w:rFonts w:eastAsia="Arial Unicode MS"/>
          <w:sz w:val="22"/>
          <w:szCs w:val="22"/>
          <w:u w:val="none"/>
        </w:rPr>
        <w:t>6.</w:t>
      </w:r>
      <w:r w:rsidR="00FC5442" w:rsidRPr="0029725A">
        <w:rPr>
          <w:rStyle w:val="Bodytext4"/>
          <w:rFonts w:eastAsia="Arial Unicode MS"/>
          <w:sz w:val="22"/>
          <w:szCs w:val="22"/>
          <w:u w:val="none"/>
        </w:rPr>
        <w:t>Функциональное назначение объекта:</w:t>
      </w:r>
      <w:r w:rsidR="00FC5442" w:rsidRPr="0029725A">
        <w:rPr>
          <w:rStyle w:val="Bodytext4"/>
          <w:rFonts w:eastAsia="Arial Unicode MS"/>
          <w:sz w:val="22"/>
          <w:szCs w:val="22"/>
        </w:rPr>
        <w:t xml:space="preserve">  образование</w:t>
      </w:r>
    </w:p>
    <w:p w:rsidR="0029725A" w:rsidRPr="0029725A" w:rsidRDefault="0029725A" w:rsidP="0029725A">
      <w:pPr>
        <w:shd w:val="clear" w:color="auto" w:fill="FFFFFF"/>
        <w:rPr>
          <w:rStyle w:val="Bodytext4"/>
          <w:sz w:val="22"/>
          <w:szCs w:val="22"/>
        </w:rPr>
      </w:pPr>
    </w:p>
    <w:p w:rsidR="00FC5442" w:rsidRPr="0029725A" w:rsidRDefault="00FC5442" w:rsidP="00FC5442">
      <w:pPr>
        <w:pStyle w:val="a8"/>
        <w:shd w:val="clear" w:color="auto" w:fill="FFFFFF"/>
        <w:ind w:left="0"/>
        <w:rPr>
          <w:rFonts w:ascii="Times New Roman" w:hAnsi="Times New Roman" w:cs="Times New Roman"/>
          <w:sz w:val="22"/>
          <w:szCs w:val="22"/>
        </w:rPr>
      </w:pPr>
    </w:p>
    <w:p w:rsidR="00FC5442" w:rsidRDefault="00FC5442" w:rsidP="00FC5442">
      <w:pPr>
        <w:pStyle w:val="a8"/>
        <w:shd w:val="clear" w:color="auto" w:fill="FFFFFF"/>
        <w:ind w:left="0"/>
        <w:rPr>
          <w:rFonts w:ascii="Times New Roman" w:hAnsi="Times New Roman" w:cs="Times New Roman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lastRenderedPageBreak/>
        <w:t>1. ПЕШЕХОДНЫЕ ПУТИ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0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879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946"/>
        <w:gridCol w:w="1487"/>
        <w:gridCol w:w="1719"/>
      </w:tblGrid>
      <w:tr w:rsidR="00FC5442" w:rsidRPr="00F72B00" w:rsidTr="00B52CDC">
        <w:trPr>
          <w:gridAfter w:val="2"/>
          <w:wAfter w:w="3206" w:type="dxa"/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72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Требуемая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AB3573">
            <w:pPr>
              <w:shd w:val="clear" w:color="auto" w:fill="FFFFFF"/>
              <w:spacing w:line="230" w:lineRule="exact"/>
              <w:ind w:right="30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3" w:righ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41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Пути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6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Тротуары       (разделение       потоков пешеходов и транспорта)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pacing w:val="-3"/>
              </w:rPr>
            </w:pPr>
            <w:r w:rsidRPr="00151575">
              <w:rPr>
                <w:rFonts w:ascii="Times New Roman" w:hAnsi="Times New Roman" w:cs="Times New Roman"/>
              </w:rPr>
              <w:t>Устройство</w:t>
            </w:r>
            <w:r>
              <w:rPr>
                <w:rFonts w:ascii="Times New Roman" w:hAnsi="Times New Roman" w:cs="Times New Roman"/>
              </w:rPr>
              <w:t xml:space="preserve"> тротуара в </w:t>
            </w:r>
            <w:r w:rsidRPr="0015157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соответствии с строительными нормами и правилами СНиП </w:t>
            </w:r>
            <w:r w:rsidR="00B52CDC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35-01-2001</w:t>
            </w: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151575">
              <w:rPr>
                <w:rFonts w:ascii="Times New Roman" w:hAnsi="Times New Roman" w:cs="Times New Roman"/>
              </w:rPr>
              <w:t xml:space="preserve"> </w:t>
            </w: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FC5442" w:rsidRPr="00151575" w:rsidRDefault="00FC5442" w:rsidP="00227F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90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пути      движения      при встречном движении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Ширину пути движения при встречном движении инвалидов увеличить до 1,8м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48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Продольный уклон* пути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Сделать продольный уклон пути движения не более 5% 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Поперечный уклон* пути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поперечный уклон пути движения не более 2%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56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Продольный уклон* пути движения в стесненных местах на протяжении не более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10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продольный уклон пути движения в стесненных местах на протяжении не более 10м не более 10%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6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Безопасное                         пересечение транспортных и пешеходных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Обустроить безопасное пересечение транспортных и пешеходных путей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79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Границы пешеходных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     бордюров      по      краям пешеходных путей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высоту бордюров по краям пешеходных путей не менее 0,05м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2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Пересечение   тротуаров   с   проезжей частью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бортового камня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высоту</w:t>
            </w: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Бортового камня при пересечении тротуаров с проезжей частью не более 0,04м 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91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Границы эксплуатируемых газонов и площадок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перепад высот бордюров, бортовых камней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перепад высот бордюров, бортовых камней не более 0,04м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1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Тротуары из бетонных плит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толщина швов между плитами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Обустроить толщину швов между плитами не более 0,015м 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Ровное,        нескользкое        покрытие пешеходных   дорожек,   тротуаров   и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Обустроить ровное, нескользкое покрытие пешеходных дорожек, тротуаров и пандусов 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28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Отсутствие           насыпных           или крупноструктурных           материалов покрытий     пешеходных     дорожек, тротуаров и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исключить   применение   насыпных или крупноструктурных материалов покрытий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допускать применение насыпных или крупноструктурных материалов покрытий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263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Доступность функциональных зон и площадок        участка,         элементов благоустро йства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доступность функциональных зон и площадок участка, элементов благоустройства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336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Бордюрный  пандус  на  пересечении основных                           пешеходных коммуникаций для спуска с тротуара на уровень дорожного полотна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Построить бордюрный пандус на пересечении основных пешеходных коммуникациях для спуска с тротуара на уровень дорожного полотна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Лестницы наружные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  перепадах   уровней   лестницы   с поручнями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32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лестниц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Обустроить поручни лестниц с двух сторон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проступи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подъема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Одинаковая      форма      и      размеры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Ровное, нескользкое покрытие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40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Контрастная        окраска        крайних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С, 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softHyphen/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Запланирована контрастная окраска крайних ступеней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84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Дублирование    лестниц    пандусами или другими средствами подъема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Обустройство подъемных устройств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Пандусы наружные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trHeight w:hRule="exact" w:val="192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  перепадах   уровней   пандусы   с поручнями или подъемники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Построить пандусы с поручнями в соответствии с</w:t>
            </w: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нормами СНиП 35-01-2001  </w:t>
            </w:r>
          </w:p>
        </w:tc>
        <w:tc>
          <w:tcPr>
            <w:tcW w:w="1487" w:type="dxa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Запланировано обустройство пандусов согласно  строительных норм и правил СНиП 35-01-2001 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пандуса в соответствии с 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одностороннем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ED165F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_</w:t>
            </w:r>
            <w:r w:rsidR="00B52CDC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двустороннем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39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Уклон*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5442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ED165F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одного подъема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         площадки               на горизонтальном участке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Бортики     по     продольным     краям маршей   пандусов   и   вдоль   кромки горизонтальных поверхностей</w:t>
            </w:r>
          </w:p>
          <w:p w:rsidR="00FC5442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29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пандусов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52CDC" w:rsidP="00B52CD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Завершающие        части        поручней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длиннее   маршей   или   наклонной 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Препятствия на пешеходных путях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1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Выступающие       части       объектов, нижняя кромка которых расположена на высоте от 0,7 до </w:t>
            </w:r>
            <w:smartTag w:uri="urn:schemas-microsoft-com:office:smarttags" w:element="metricconverter">
              <w:smartTagPr>
                <w:attr w:name="ProductID" w:val="2,1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2,1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 уровня пешеходного пути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3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Выступающие   части   объектов   при размещении   на   отдельно   стоящей опоре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4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Ограждение     бордюрным     камнем, бортиком      выступающих       частей объектов более, чем на </w:t>
            </w:r>
            <w:smartTag w:uri="urn:schemas-microsoft-com:office:smarttags" w:element="metricconverter">
              <w:smartTagPr>
                <w:attr w:name="ProductID" w:val="0,3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0,3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57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Ограждение    выступающих    частей объектов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ограждение выступающих частей объектов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   нижнего    края    подвесных конструкций в зоне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3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Ограждения     с     поручнями     вдоль площадок на перепадах высот более </w:t>
            </w:r>
            <w:smartTag w:uri="urn:schemas-microsoft-com:office:smarttags" w:element="metricconverter">
              <w:smartTagPr>
                <w:attr w:name="ProductID" w:val="0,4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0,45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Тактильная         предупреждающая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9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средства   на   покрытии пешеходных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    объекта   информации,   начала опасного       участка,       изменения направления движения, входа и т.п., не менее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Обустроить тактильные средства на покрытии пешеходных путей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132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рифов     для     тактильных дорожных указателей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должна быть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3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         указатели              с конусообразными      рифами      перед началом подземного перехода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      ширине      перехода      полоса, шириной     0,5     или     0,6     м,     на расстоянии     от     кромки     первой ступени      лестницы      подземного перехода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7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         указатели              с продольными рифами перед началом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      ширине      перехода      полоса, выложенная    на    тротуаре    перед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наземного перехода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началом перехода,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0,6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, 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указатели    с    рифами, расположенными по диагонали, перед началом    наземного    перехода    под углом 90°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две полосы,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0,6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, и длиной, равной ширине перехода, выложенные   на   тротуаре   с   двух сторон перед поворотом на переход 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указатели с квадратными рифами вокруг мачты светофора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вокруг мачты светофора в обхват -квадрат, состоящий из 4-х плит со стороной плитки, равной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указатели с квадратными рифами вокруг препятствия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полоса,    выложенная   по   контуру препятствия,   шириной   0,5   м,   на расстоянии от препятствия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указатели    с    рифами, расположенными   по   диагонали,   на повороте налево (направо)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    месте     поворота     плита     со стороной квадрата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3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Перед  входными дверями зданий и сооружений площадки с покрытием, резко   отличающимся   от   покрытия основной   дорожки   (сетка,   гравий, решетка, тротуарные плиты и т.д.)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Информационные указатели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8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Элементы   информации   об   объекте, доступные для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Обустроить элементы информации об объекте, доступные для инвалидов</w:t>
            </w:r>
          </w:p>
        </w:tc>
      </w:tr>
      <w:tr w:rsidR="00FC5442" w:rsidRPr="00F72B00" w:rsidTr="00B52CDC">
        <w:trPr>
          <w:gridAfter w:val="2"/>
          <w:wAfter w:w="3206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   расположения    визуальных указателей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вне здания не менее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1,5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и не более </w:t>
            </w:r>
            <w:smartTag w:uri="urn:schemas-microsoft-com:office:smarttags" w:element="metricconverter">
              <w:smartTagPr>
                <w:attr w:name="ProductID" w:val="4,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4,5 м</w:t>
              </w:r>
            </w:smartTag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B52CDC">
        <w:trPr>
          <w:gridAfter w:val="2"/>
          <w:wAfter w:w="3206" w:type="dxa"/>
          <w:trHeight w:hRule="exact" w:val="197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Дорожные знаки, предупреждающие о движении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дорожные знаки, предупреждающие о движении инвалидов</w:t>
            </w:r>
          </w:p>
        </w:tc>
      </w:tr>
    </w:tbl>
    <w:p w:rsidR="00FC5442" w:rsidRP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t>2. СТОЯНКИ ЛИЧНОГО АВТОТРАНСПОРТА ИНВАЛИДОВ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1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694"/>
        <w:gridCol w:w="20"/>
      </w:tblGrid>
      <w:tr w:rsidR="00FC5442" w:rsidRPr="00F72B00" w:rsidTr="00227FCD">
        <w:trPr>
          <w:gridAfter w:val="1"/>
          <w:wAfter w:w="20" w:type="dxa"/>
          <w:trHeight w:hRule="exact" w:val="93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6C37">
            <w:pPr>
              <w:shd w:val="clear" w:color="auto" w:fill="FFFFFF"/>
              <w:spacing w:line="230" w:lineRule="exact"/>
              <w:ind w:left="72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Требуемая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3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41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Автостоянки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9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Удаленность              от              входа, приспособленного    для    инвалидов, мест        личного        автотранспорта инвалидов        при        общественных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softHyphen/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Удаленность от входов мест личного автотранспорта инвалидов при жилых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Количество      мест      на     открытых автостоянках      около      учреждений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(но не менее одного места)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Количество  мест для  инвалидов  на открытых            стоянках            возле общественных             зданий             и производственных предприятий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 количестве    мест   на автостоянке от 1 до 25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 мест   на автостоянке 26 - 50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 мест   на автостоянке 51 - 75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 мест   на автостоянке 76 - 100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5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 количестве    мест   на автостоянке 101 - 150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57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151 -200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201 - 300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301 - 400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401 - 500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501 - 1000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14"/>
        </w:trPr>
        <w:tc>
          <w:tcPr>
            <w:tcW w:w="4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общем   количестве   мест   на автостоянке  свыше   1000,   плюс   1 место на каждые  100 мест свыше 1000 мест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7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зоны парковки автомобиля инвалида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12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Площадки            для            остановки специализированных                средств общественного                   транспорта,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перевозящих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от входов в общественные здания 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Дорожный    знак    автостоянок    для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Дорожная разметка автостоянок для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Минипандус        или        пониженный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бордюрный    камень    на    сходе    на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стоянку с тротуара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w w:val="90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0"/>
        <w:ind w:left="0"/>
        <w:rPr>
          <w:rFonts w:ascii="Times New Roman" w:hAnsi="Times New Roman" w:cs="Times New Roman"/>
          <w:spacing w:val="-6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230"/>
        <w:ind w:left="0"/>
        <w:jc w:val="center"/>
        <w:rPr>
          <w:rFonts w:ascii="Times New Roman" w:hAnsi="Times New Roman" w:cs="Times New Roman"/>
          <w:spacing w:val="-6"/>
          <w:sz w:val="24"/>
          <w:szCs w:val="24"/>
        </w:rPr>
      </w:pPr>
      <w:r w:rsidRPr="00FC5442">
        <w:rPr>
          <w:rFonts w:ascii="Times New Roman" w:hAnsi="Times New Roman" w:cs="Times New Roman"/>
          <w:spacing w:val="-6"/>
          <w:sz w:val="24"/>
          <w:szCs w:val="24"/>
        </w:rPr>
        <w:lastRenderedPageBreak/>
        <w:t>3. ВХОДНАЯ ГРУППА (в здание или сооружение)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9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694"/>
        <w:gridCol w:w="20"/>
      </w:tblGrid>
      <w:tr w:rsidR="00FC5442" w:rsidRPr="00F72B00" w:rsidTr="00227FCD">
        <w:trPr>
          <w:gridAfter w:val="1"/>
          <w:wAfter w:w="20" w:type="dxa"/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4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40" w:lineRule="exact"/>
              <w:ind w:left="72"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Требуемая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5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40" w:lineRule="exact"/>
              <w:ind w:left="53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Крыльцо или входная площадка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Вход, 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приспособленный    для   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инвалидов и других   маломобильных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групп населения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Навес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0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Водоотвод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строительство водоотвода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Твердая, не допускающая скольжения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при         намокании,         поверхность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покрытий     входных     площадок     и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тамбуров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87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Ограждения    с    поручнями    вдоль площадок на перепадах высот более </w:t>
            </w:r>
            <w:smartTag w:uri="urn:schemas-microsoft-com:office:smarttags" w:element="metricconverter">
              <w:smartTagPr>
                <w:attr w:name="ProductID" w:val="0,4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0,45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ограждения с поручнями вдоль площадок 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Ударопрочный материал прозрачных ограждений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29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просветов ячеек дренажных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О, 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0,015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 водосборных решеток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Лестница наружная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проступи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подъема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1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Одинаковая      форма      и      размеры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Ровное, нескользкое покрытие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3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Контрастная        окраска        крайних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Контрастная        окраска        крайних ступеней</w:t>
            </w: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дошкольных учреждениях также и</w:t>
            </w:r>
          </w:p>
          <w:p w:rsidR="00FC5442" w:rsidRPr="00F72B00" w:rsidRDefault="00FC5442" w:rsidP="00227FCD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557" w:lineRule="exact"/>
              <w:ind w:left="379"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0,9 0,5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Разделительные 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ширине лестниц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96" w:right="62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06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Дублирование    лестниц    пандусами или другими средствами подъема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Продублировать лестницы пандусами </w:t>
            </w:r>
          </w:p>
        </w:tc>
      </w:tr>
      <w:tr w:rsidR="00FC5442" w:rsidRPr="00F72B00" w:rsidTr="00227FCD">
        <w:trPr>
          <w:trHeight w:hRule="exact" w:val="72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Пандус наружный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необходимости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одностороннем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двустороннем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38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Уклон*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одного подъема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         площадки               на горизонтальном участке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Бортики     по     продольным     краям маршей   пандусов   и   вдоль   кромки горизонтальных поверхностей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4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пандусов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248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left="341"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0,7 0,9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7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Завершающие       части       поручней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длиннее   маршей   или   наклонной 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8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Тамбур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тамбуров и тамбур-шлюзов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тамбуров и тамбур-шлюзов в жилых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тамбуров и тамбур-шлюзов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Двери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дверных проемов (в свету)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4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порогов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0,025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Смотровые      панели      в      полотнах наружных      дверей,       заполненные прозрачным         и         ударопрочным материалом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       нижней        части смотровых панелей от уровня пола в пределах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0,3 - 0,9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Ударопрочный материал прозрачных дверей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20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Яркая   контрастная   маркировка   на прозрачных    полотнах    дверей    на уровне не ниже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1,2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1,5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 поверхности пешеходного пути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" w:right="6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маркировка высотой не менее 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370" w:right="3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0,1 0,2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144" w:right="13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 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яркую контрастную маркировку на прозрачных полотнах дверей</w:t>
            </w:r>
          </w:p>
        </w:tc>
      </w:tr>
    </w:tbl>
    <w:p w:rsidR="00FC5442" w:rsidRDefault="00FC5442" w:rsidP="00FC5442">
      <w:pPr>
        <w:pStyle w:val="a8"/>
        <w:shd w:val="clear" w:color="auto" w:fill="FFFFFF"/>
        <w:spacing w:before="226"/>
        <w:ind w:left="0"/>
        <w:rPr>
          <w:rFonts w:ascii="Times New Roman" w:hAnsi="Times New Roman" w:cs="Times New Roman"/>
          <w:spacing w:val="-5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26"/>
        <w:ind w:left="0"/>
        <w:rPr>
          <w:rFonts w:ascii="Times New Roman" w:hAnsi="Times New Roman" w:cs="Times New Roman"/>
          <w:spacing w:val="-5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226"/>
        <w:ind w:left="0"/>
        <w:jc w:val="center"/>
        <w:rPr>
          <w:rFonts w:ascii="Times New Roman" w:hAnsi="Times New Roman" w:cs="Times New Roman"/>
          <w:spacing w:val="-5"/>
          <w:sz w:val="24"/>
          <w:szCs w:val="24"/>
        </w:rPr>
      </w:pPr>
      <w:r w:rsidRPr="00FC5442">
        <w:rPr>
          <w:rFonts w:ascii="Times New Roman" w:hAnsi="Times New Roman" w:cs="Times New Roman"/>
          <w:spacing w:val="-5"/>
          <w:sz w:val="24"/>
          <w:szCs w:val="24"/>
        </w:rPr>
        <w:t>4. ПУТИ ДВИЖЕНИЯ (в зданиях или сооружениях)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01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8"/>
        <w:gridCol w:w="1248"/>
        <w:gridCol w:w="1934"/>
        <w:gridCol w:w="1694"/>
        <w:gridCol w:w="25"/>
      </w:tblGrid>
      <w:tr w:rsidR="00FC5442" w:rsidRPr="00F72B00" w:rsidTr="00227FCD">
        <w:trPr>
          <w:gridAfter w:val="1"/>
          <w:wAfter w:w="25" w:type="dxa"/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5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Требуемая</w:t>
            </w:r>
          </w:p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величина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5" w:lineRule="exact"/>
              <w:ind w:left="58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5" w:lineRule="exact"/>
              <w:ind w:left="53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gridAfter w:val="1"/>
          <w:wAfter w:w="25" w:type="dxa"/>
          <w:trHeight w:hRule="exact" w:val="2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gridAfter w:val="1"/>
          <w:wAfter w:w="25" w:type="dxa"/>
          <w:trHeight w:hRule="exact" w:val="41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Ширина пути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5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 пути       движения       при движении   кресла-коляски   в   одном направлении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5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 пути       движения       при встречном движении кресла-коляски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5" w:type="dxa"/>
          <w:trHeight w:hRule="exact" w:val="105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Ширину   прохода   в   помещении   с оборудованием и мебелью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проход в помещения школы до 1,2м</w:t>
            </w:r>
          </w:p>
        </w:tc>
      </w:tr>
      <w:tr w:rsidR="00FC5442" w:rsidRPr="00F72B00" w:rsidTr="00227FCD">
        <w:trPr>
          <w:gridAfter w:val="1"/>
          <w:wAfter w:w="25" w:type="dxa"/>
          <w:trHeight w:hRule="exact" w:val="203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Диаметр зоны разворота на 90 </w:t>
            </w:r>
            <w:r w:rsidR="00226C3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180° инвалида на кресле-коляске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226C37" w:rsidP="00226C3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д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иаметр зоны разворота на 90 - 180° инвалида на кресле-коляске</w:t>
            </w:r>
          </w:p>
        </w:tc>
      </w:tr>
      <w:tr w:rsidR="00FC5442" w:rsidRPr="00F72B00" w:rsidTr="00227FCD">
        <w:trPr>
          <w:trHeight w:hRule="exact" w:val="311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     пространства           для маневрирования           кресла-коляски перед  дверью  при  открывании  «от себя»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6C3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глубину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          пространства           для маневрирования           кресла-коляски перед  дверью  при  открывании  «от себя»</w:t>
            </w:r>
          </w:p>
        </w:tc>
      </w:tr>
      <w:tr w:rsidR="00FC5442" w:rsidRPr="00F72B00" w:rsidTr="00227FCD">
        <w:trPr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     пространства           для маневрирования           кресла-коляски перед   дверью   при   открывании   «к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себе»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ширине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98" w:lineRule="exact"/>
              <w:ind w:left="398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1,5 1,5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Ширина проемов в стене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дверных      и      открытых проемов     в     стене,     выходов     из помещений    и    из     коридоров     на лестничную клетку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Ширина проема при глубине откоса более </w:t>
            </w:r>
            <w:smartTag w:uri="urn:schemas-microsoft-com:office:smarttags" w:element="metricconverter">
              <w:smartTagPr>
                <w:attr w:name="ProductID" w:val="1,0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1,0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Перемещение по этажам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94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Пассажирские    лифты,         пандусы, подъемные   платформы   или  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Запланировано установить подъемную платформу </w:t>
            </w: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Лифты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6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кабины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2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кабины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1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дверного проема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Световая и звуковая информирующая сигнализация у каждой двери лифта, предназначенного для инвалидов на креслах-колясках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39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Лестницы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проступи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подъема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Одинаковая    геометрия    и    размеры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Сплошные, ровные, без выступов и с шероховатой поверхностью ступени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Уклон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 1:2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Закругление ребра ступеней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радиусом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6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Бортики на боковых краях ступеней, не примыкающих к стенам</w:t>
            </w:r>
          </w:p>
          <w:p w:rsidR="00FC5442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устройство бортиков</w:t>
            </w:r>
          </w:p>
        </w:tc>
      </w:tr>
      <w:tr w:rsidR="00FC5442" w:rsidRPr="00F72B00" w:rsidTr="00227FCD">
        <w:trPr>
          <w:trHeight w:hRule="exact" w:val="170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вдоль обеих сторон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поручней вдоль обеих сторон лестниц</w:t>
            </w: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дошкольных учреждениях также и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547" w:lineRule="exact"/>
              <w:ind w:left="379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0,9 0,5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    лестниц     с     внутренней стороны   лестницы   непрерывны   по всей высоте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Обустройство непрерывных поручней 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Разделительные 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ширине лестниц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8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верхней или боковой, внешней по отношению   к   маршу,   поверхности поручней     рельефные     обозначения этажей с размерами цифр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рельефа цифры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259" w:right="254" w:firstLine="5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0,01 0,015 0,002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</w:p>
          <w:p w:rsidR="00BA1422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0,015</w:t>
            </w:r>
          </w:p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0,002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Предусмотрено оформление рельефных обозначений</w:t>
            </w:r>
          </w:p>
        </w:tc>
      </w:tr>
      <w:tr w:rsidR="00FC5442" w:rsidRPr="00F72B00" w:rsidTr="00227FCD">
        <w:trPr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Предупредительная   рифленая   и/или контрастно окрашенная поверхность или световые маячки перед входами на лестницы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Контрастная        окраска        крайних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15"/>
                <w:sz w:val="24"/>
                <w:szCs w:val="24"/>
              </w:rPr>
              <w:t>с,м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Запланирована покраска крайних ступеней</w:t>
            </w:r>
          </w:p>
        </w:tc>
      </w:tr>
      <w:tr w:rsidR="00FC5442" w:rsidRPr="00F72B00" w:rsidTr="00227FCD">
        <w:trPr>
          <w:trHeight w:hRule="exact" w:val="239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Пандусы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Запланировано обустройство пандусов согласно  строительных норм и правил СНиП 35-01-2001 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пандуса в соответствии с </w:t>
            </w:r>
          </w:p>
        </w:tc>
      </w:tr>
      <w:tr w:rsidR="00BA142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одностороннем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57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пандуса при двустороннем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Уклон*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одного подъема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         площадки               на горизонтальном участке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Бортики     по     продольным     краям маршей   пандусов   и   вдоль   кромки горизонтальных поверхностей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 пандусов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left="5" w:right="248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69" w:lineRule="exact"/>
              <w:ind w:left="350" w:right="3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0,7 0,9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Default="00BA1422" w:rsidP="00BA1422">
            <w:pPr>
              <w:shd w:val="clear" w:color="auto" w:fill="FFFFFF"/>
              <w:spacing w:line="269" w:lineRule="exact"/>
              <w:ind w:left="350" w:right="3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  <w:p w:rsidR="00BA1422" w:rsidRPr="00F72B00" w:rsidRDefault="00BA1422" w:rsidP="00BA1422">
            <w:pPr>
              <w:shd w:val="clear" w:color="auto" w:fill="FFFFFF"/>
              <w:spacing w:line="269" w:lineRule="exact"/>
              <w:ind w:left="350" w:right="3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0,9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Завершающие        части        поручней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длиннее   маршей   или   наклонной 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pacing w:val="-21"/>
                <w:sz w:val="24"/>
                <w:szCs w:val="24"/>
              </w:rPr>
              <w:t xml:space="preserve">к, </w:t>
            </w:r>
            <w:r w:rsidRPr="00476F8C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Предупредительная   рифленая   и/или контрастно окрашенная поверхность или световые маячки перед входами на пандусы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Двери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дверных проемов (в свету)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Высота порогов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0,025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0,025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Смотровые      панели      в      полотнах наружных      дверей,      заполненные прозрачным         и         ударопрочным материалом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       нижней        части смотровых панелей от уровня пола в пределах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0,3 - 0,9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476F8C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0,3 - 0,9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Ударопрочный материал прозрачных дверей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Яркая   контрастная   маркировка   на прозрачных     полотнах    дверей     на уровне не ниже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1,2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1,5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 поверхности пешеходного пути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left="5" w:right="6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маркировка высотой не менее 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50" w:lineRule="exact"/>
              <w:ind w:left="379" w:right="3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0,1 0,2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trHeight w:hRule="exact" w:val="148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Защита     противоударной     полосой нижней части дверных полотен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высоту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Запланировано </w:t>
            </w:r>
          </w:p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противоударной полосы </w:t>
            </w:r>
          </w:p>
        </w:tc>
      </w:tr>
      <w:tr w:rsidR="00BA1422" w:rsidRPr="00F72B00" w:rsidTr="00227FCD">
        <w:trPr>
          <w:trHeight w:hRule="exact" w:val="168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Двери    на    петлях    одностороннего действия        с        фиксаторами        в положениях «открыто» и «закрыто» или двери, обеспечивающие задержку автоматического  закрывания  дверей продолжительностью не менее 5 с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F72B00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gridAfter w:val="1"/>
          <w:wAfter w:w="25" w:type="dxa"/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Неприменение вращающихся дверей и   турникетов   на   путях   движения маломобильных граждан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gridAfter w:val="1"/>
          <w:wAfter w:w="25" w:type="dxa"/>
          <w:trHeight w:hRule="exact" w:val="167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Дверные ручки, запоры, задвижки и другие         приборы        открывания,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позволяющие  управлять   ими   одной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рукой и не требующие применения </w:t>
            </w: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больших   усилий   или   значительных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поворотов руки в запястье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gridAfter w:val="1"/>
          <w:wAfter w:w="25" w:type="dxa"/>
          <w:trHeight w:hRule="exact" w:val="110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Размещение           ручек           дверей,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расположенных в углу коридора или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помещения, от боковой стены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ручек предусмотрено</w:t>
            </w:r>
          </w:p>
        </w:tc>
      </w:tr>
      <w:tr w:rsidR="00BA1422" w:rsidRPr="00F72B00" w:rsidTr="00227FCD">
        <w:trPr>
          <w:gridAfter w:val="1"/>
          <w:wAfter w:w="25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на путях движения МГН порогов и перепадов высот пола, при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необходимости   устройства   порогов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их высота или перепад высот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0,025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0,025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422" w:rsidRPr="00F72B00" w:rsidTr="00227FCD">
        <w:trPr>
          <w:gridAfter w:val="1"/>
          <w:wAfter w:w="25" w:type="dxa"/>
          <w:trHeight w:hRule="exact" w:val="202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Предупредительная   рифленая   и/или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контрастно окрашенная поверхность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или световые маячки перед дверными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проемами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422" w:rsidRPr="00F72B00" w:rsidRDefault="00BA142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устройство световых маячков перед дверными проемами</w:t>
            </w:r>
          </w:p>
        </w:tc>
      </w:tr>
    </w:tbl>
    <w:p w:rsidR="00FC5442" w:rsidRDefault="00FC5442" w:rsidP="00FC5442">
      <w:pPr>
        <w:pStyle w:val="a8"/>
        <w:shd w:val="clear" w:color="auto" w:fill="FFFFFF"/>
        <w:spacing w:before="144" w:line="437" w:lineRule="exact"/>
        <w:ind w:left="0" w:right="3110"/>
        <w:rPr>
          <w:rFonts w:ascii="Times New Roman" w:hAnsi="Times New Roman" w:cs="Times New Roman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144" w:line="437" w:lineRule="exact"/>
        <w:ind w:left="0" w:right="311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t>5. ПЛАНИРОВОЧНЫЕ РЕШЕНИЯ ОТДЕЛЬНЫХ ПОМЕЩЕНИЙ</w:t>
      </w:r>
    </w:p>
    <w:p w:rsidR="00FC5442" w:rsidRPr="00FC5442" w:rsidRDefault="00FC5442" w:rsidP="00FC5442">
      <w:pPr>
        <w:pStyle w:val="a8"/>
        <w:shd w:val="clear" w:color="auto" w:fill="FFFFFF"/>
        <w:spacing w:before="144" w:line="437" w:lineRule="exact"/>
        <w:ind w:left="0" w:right="311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t>5.1 Зоны обслуживания посетителей в общественных зданиях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91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694"/>
        <w:gridCol w:w="20"/>
      </w:tblGrid>
      <w:tr w:rsidR="00FC5442" w:rsidRPr="00F72B00" w:rsidTr="00227FCD">
        <w:trPr>
          <w:gridAfter w:val="1"/>
          <w:wAfter w:w="20" w:type="dxa"/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Требуемая</w:t>
            </w:r>
          </w:p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3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2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Места   для   инвалидов   и   других МГН в зоне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84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Наличие мест для инвалидов и других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маломобильных групп  населения,  в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том         числе         выделение         зон специализированного    обслуживания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Выделить зону специализированного обслуживания МГН</w:t>
            </w:r>
          </w:p>
        </w:tc>
      </w:tr>
      <w:tr w:rsidR="00FC5442" w:rsidRPr="00F72B00" w:rsidTr="00227FCD">
        <w:trPr>
          <w:gridAfter w:val="1"/>
          <w:wAfter w:w="20" w:type="dxa"/>
          <w:trHeight w:val="61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Места   для   инвалидов   и   других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МГН в гостиницах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    в    гостиницах,     мотелях, пансионатах,                         кемпингах универсальных     мест,     с     учетом расселения        любых         категорий посетителей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Зоны отдыха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Зоны   отдыха   на  2-3   места,   в   том числе и для инвалидов на креслах-колясках,       на       каждом       этаже, доступном для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Условия отдыха в зале ожидания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Расстановка 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3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Подбор   и   расстановка   приборов   и устройств,       технологического        и другого             оборудования             с расположением зоны досягаемости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4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1,4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3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0,3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пола  при  расположении  сбоку  от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посетителя;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1,2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4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0,4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пола при фронтальном подходе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Подходы к оборудованию и мебели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Подходы              к             различному оборудованию и мебели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Подходы              к             различному оборудованию      и      мебели      при необходимости     поворота     кресла-коляски на 90°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Расположение поверхности столов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   поверхности    столов индивидуального              пользования, прилавков         и         других         мест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над   уровнем   пола   на   высоте  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37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Обеденные залы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0" w:type="dxa"/>
          <w:trHeight w:hRule="exact" w:val="571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Условия для удобного приема пищи в обеденных залах  или  кулуарах при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залах</w:t>
            </w:r>
          </w:p>
        </w:tc>
        <w:tc>
          <w:tcPr>
            <w:tcW w:w="39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3"/>
        </w:trPr>
        <w:tc>
          <w:tcPr>
            <w:tcW w:w="4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Читальные залы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01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Оптимальные условия для работы в читальных залах библиотек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оптимальные условия для работы в читальном зале библиотеки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Раздевальные          в     спортивных сооружениях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30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Места для хранения кресел-колясок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Выделить места для хранения кресел-колясок для занимающихся инвалидов</w:t>
            </w:r>
          </w:p>
        </w:tc>
      </w:tr>
      <w:tr w:rsidR="00FC5442" w:rsidRPr="00F72B00" w:rsidTr="00227FCD">
        <w:trPr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кабины (площадью каждая не менее </w:t>
            </w:r>
            <w:smartTag w:uri="urn:schemas-microsoft-com:office:smarttags" w:element="metricconverter">
              <w:smartTagPr>
                <w:attr w:name="ProductID" w:val="4 м2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4 м</w:t>
              </w:r>
              <w:r w:rsidRPr="00F72B00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2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) из расчета по одной кабине на трех одновременно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Индивидуальные шкафы для одежды (не  менее  двух),  в  том  числе  для хранения  костылей  и  протезов 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6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Скамья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1853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длиной не менее шириной не менее высотой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C5442" w:rsidRPr="00F72B00" w:rsidRDefault="00FC5442" w:rsidP="00227FCD">
            <w:pPr>
              <w:shd w:val="clear" w:color="auto" w:fill="FFFFFF"/>
              <w:spacing w:line="269" w:lineRule="exact"/>
              <w:ind w:left="379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0,7 0,5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Приобрести скамью для занимающихся инвалидов</w:t>
            </w: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Свободное         пространство         для подъезда      кресла-коляски      вокруг скамьи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   невозможности      устройства островной    скамьи,    наличие    вдоль одной из стен скамьи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1853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шириной не менее длиной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Индивидуальные         шкафы         для хранения одежды с расположением в нижнем ярусе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высотой от пола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проходов    между    рядами шкафов гардеробных со скамьями (с учетом скамей)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_-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проходов    между    рядами шкафов гардеробных без скамей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Комната отдыха при раздевальных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val="115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Организация                дополнительной площади  из расчета на каждого  из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одновременно               занимающихся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Площадь комнаты отдыха при сауне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Шкафы для хранения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Совмещенные         (для         хранения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уличной,     домашней     и     рабочей </w:t>
            </w: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одежды)   индивидуальные   шкафы   в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бытовых помещениях предприятий и учреждений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Размеры шкафов в гардеробных для уличной и домашней одежды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 х 0,5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всех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Default="00FC5442" w:rsidP="00FC5442">
      <w:pPr>
        <w:pStyle w:val="a8"/>
        <w:shd w:val="clear" w:color="auto" w:fill="FFFFFF"/>
        <w:spacing w:before="230"/>
        <w:ind w:left="0"/>
        <w:jc w:val="center"/>
        <w:rPr>
          <w:rFonts w:ascii="Times New Roman" w:hAnsi="Times New Roman" w:cs="Times New Roman"/>
          <w:spacing w:val="-3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23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3"/>
          <w:sz w:val="24"/>
          <w:szCs w:val="24"/>
        </w:rPr>
        <w:t>5.2  Планировочные решения отдельных помещений жилых зданий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9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714"/>
      </w:tblGrid>
      <w:tr w:rsidR="00FC5442" w:rsidRPr="00F72B00" w:rsidTr="00227FCD">
        <w:trPr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Требуемая</w:t>
            </w:r>
          </w:p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3" w:righ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trHeight w:hRule="exact" w:val="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1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Площадь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Минимальный        размер        жилого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помещения для инвалида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9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0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Минимальный        размер        жилого </w:t>
            </w: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помещения            для            инвалида, занимающегося          индивидуальной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трудовой деятельностью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9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Площадь   кухни   квартир   в   жилых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домах социального жилищного фонда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9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Ширина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Ширина      передней      квартир      (с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возможностью      хранения      кресла-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коляски)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1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Ширина   кухни   при   одностороннем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размещении 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1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5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Ширина   кухни   при   двухстороннем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или            угловом            размещении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1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             внутриквартирных коридоров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балконов и лоджий в свету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Размеры     в     плане     санитарно-гигиенических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Ванная   комната   или   совмещенный санитарный узел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 2,2 х 2,2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Уборная           с           умывальником (рукомойником)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не менее 1,6 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30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Уборная без умывальника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не менее 1,2 </w:t>
            </w:r>
            <w:r w:rsidRPr="00F72B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Домофон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7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Домофоны  со  звуковой   и  световой сигнализацией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с, г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24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lastRenderedPageBreak/>
        <w:t>6. САНИТАРНО-ГИГИЕНИЧЕСКИЕ ПОМЕЩЕНИЯ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0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1248"/>
        <w:gridCol w:w="1934"/>
        <w:gridCol w:w="1714"/>
      </w:tblGrid>
      <w:tr w:rsidR="00FC5442" w:rsidRPr="00F72B00" w:rsidTr="00227FCD">
        <w:trPr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72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Требуемая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для: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07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3" w:righ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trHeight w:hRule="exact" w:val="24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trHeight w:hRule="exact" w:val="39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Санузлы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  общественных   уборных   (в   том числе размещаемых в общественных и    производственных    зданиях)    не менее одной универсальной кабины, доступной      для      всех      категорий граждан, или санузел для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выделение кабины, доступной для инвалидов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универсальной       кабины уборной общего пользования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1,65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  универсальной       кабины уборной общего пользования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Пространство        для        размещения кресла-коляски в кабине уборной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w w:val="90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Крючки   для   одежды,   костылей   и других принадлежностей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Поручни,   штанги,   поворотные   или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откидные сиденья</w:t>
            </w:r>
          </w:p>
        </w:tc>
        <w:tc>
          <w:tcPr>
            <w:tcW w:w="39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BA1422" w:rsidP="00BA142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9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Душевые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       помещениях        общественных душевых  не менее  одной закрытой душевой     кабины    с    открыванием двери          наружу          и          входом непосредственно из гардеробной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Пространство  для  подъезда  кресла-коляски перед душевой кабиной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8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Размеры закрытых кабин душевых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 1,8 х 1,8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Размеры открытых кабин душевых и со сквозным проходом; полудушей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 1,2 х 0,9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Размеры санитарно-гигиенических помещений общественных зданий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Размеры     кабин    личной    гигиены женщин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 1,8 х 2,6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Ширина   проходов   в   санитарно-гигиенических помещениях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проходов    между    рядами кабин душевых закрытых и открытых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проходов    между    рядами умывальников          групповых          и одиночных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5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проходов    между    рядами уборных, писсуаров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Удобство использования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117611">
        <w:trPr>
          <w:trHeight w:hRule="exact" w:val="177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Водопроводные    краны    рычажного или      нажимного     действия,      или управляемые                  электронными системами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водопроводные краны рычажного или нажимного действия</w:t>
            </w:r>
          </w:p>
        </w:tc>
      </w:tr>
      <w:tr w:rsidR="00FC5442" w:rsidRPr="00F72B00" w:rsidTr="00117611">
        <w:trPr>
          <w:trHeight w:hRule="exact" w:val="168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      по       возможности управления спуском воды в унитазе на боковой стене кабины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Расположить управление спуском воды в унитазе на боковой стене кабины</w:t>
            </w:r>
          </w:p>
        </w:tc>
      </w:tr>
      <w:tr w:rsidR="00FC5442" w:rsidRPr="00F72B00" w:rsidTr="00117611">
        <w:trPr>
          <w:trHeight w:hRule="exact" w:val="212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Оснащение санитарно-гигиенических помещений опорными поручнями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Оснастить санитарно-гигиенические помещения опорными поручнями</w:t>
            </w:r>
          </w:p>
          <w:p w:rsidR="00117611" w:rsidRPr="00F72B00" w:rsidRDefault="00117611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7611" w:rsidRDefault="00117611" w:rsidP="003B0FC9">
      <w:pPr>
        <w:pStyle w:val="a8"/>
        <w:shd w:val="clear" w:color="auto" w:fill="FFFFFF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Pr="00FC5442" w:rsidRDefault="00FC5442" w:rsidP="003B0FC9">
      <w:pPr>
        <w:pStyle w:val="a8"/>
        <w:shd w:val="clear" w:color="auto" w:fill="FFFFFF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lastRenderedPageBreak/>
        <w:t>7. ПОЖАРНАЯ БЕЗОПАСНОСТЬ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0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43"/>
        <w:gridCol w:w="1248"/>
        <w:gridCol w:w="1930"/>
        <w:gridCol w:w="1718"/>
      </w:tblGrid>
      <w:tr w:rsidR="00FC5442" w:rsidRPr="00F72B00" w:rsidTr="00227FCD">
        <w:trPr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72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Требуемая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величина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12" w:right="3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62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trHeight w:hRule="exact" w:val="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Расположение  мест  обслуживания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мест обслуживания и постоянного    нахождения    МГН    на минимально возможных расстояниях от     эвакуационных      выходов      из помещений,   с   этажей   и  из  зданий наружу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6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мест для инвалидов в зрительных залах в отдельных рядах, выходящих на самостоятельный путь эвакуации,    не    пересекающийся    с путями   эвакуации   остальной   части зрителей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Места  для  зрителей   с   поражением опорно-двигательного    аппарата    на трибунах спортивных сооружений и спортивно-зрелищных зданий в зоне, непосредственно    примыкающей    к выходу на трибуну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Посадочные     места     (столы)     для инвалидов     в     залах     предприятий общественного   питания   вблизи   от эвакуационного            выхода            в непроходной зоне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Запланировать обустройство таких посадочных мест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Расстояние      до      эвакуационного выхода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2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Расстояние от дверей  помещений с пребыванием инвалидов, выходящих в         тупиковый         коридор,         до эвакуационного выхода с этажа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7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Расстояние      от      любого      места пребывания    инвалида    в    зальном помещении       до       эвакуационного выхода в коридор, фойе, наружу или до    эвакуационного    люка    трибун спортивно-зрелищных залов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Ширина эвакуационных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69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(в     свету)     дверей     из помещений, с числом находящихся в них не более 15 человек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(в свету) проемов и дверей в остальных случаях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8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проходов внутри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переходных     лоджий     и балконов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Ширина        коридоров,        пандусов, используемых для эвакуации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Увеличение    ширины    проходов    в зальном помещении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   ширину    свободного    проезда кресла-коляски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эвакуации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Обеспечение    эвакуации    МГН    за необходимое время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 расчету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Пожаробезопасные зоны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Пожаробезопасные зоны, из которых МГН    могут   эвакуироваться    более продолжительное         время,         или находиться    в    ней    до    прибытия спасательных подразделений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95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Пожаробезопасные      зоны      вблизи вертикальных коммуникаций или как единый      узел      с      выходом      на незадымляемую   лестничную   клетку или   в   помещение   для   пандуса   с аналогичными             ограждающими конструкциями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94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Расчетная                                 площадь пожаробезопасной    зоны   для    всех инвалидов,    оставшихся    на   этаже, исходя      из      удельной      площади, приходящейся на одного спасаемого, при      условии      возможности      его маневрирования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 в кресле-коляске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      в      кресле-коляске      с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сопровождающим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инвалид,                 перемещающийся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инвалид,       перемещающийся       с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сопровождающим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547" w:lineRule="exact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2,40</w:t>
            </w:r>
          </w:p>
          <w:p w:rsidR="00FC5442" w:rsidRPr="00F72B00" w:rsidRDefault="00FC5442" w:rsidP="00227FCD">
            <w:pPr>
              <w:shd w:val="clear" w:color="auto" w:fill="FFFFFF"/>
              <w:spacing w:line="547" w:lineRule="exact"/>
              <w:ind w:right="31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2,65</w:t>
            </w:r>
          </w:p>
          <w:p w:rsidR="00FC5442" w:rsidRPr="00F72B00" w:rsidRDefault="00FC5442" w:rsidP="00227FCD">
            <w:pPr>
              <w:shd w:val="clear" w:color="auto" w:fill="FFFFFF"/>
              <w:spacing w:line="547" w:lineRule="exact"/>
              <w:ind w:right="31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  <w:p w:rsidR="00FC5442" w:rsidRPr="00F72B00" w:rsidRDefault="00FC5442" w:rsidP="00227FCD">
            <w:pPr>
              <w:shd w:val="clear" w:color="auto" w:fill="FFFFFF"/>
              <w:ind w:right="31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м</w:t>
            </w:r>
            <w:r w:rsidRPr="00F72B00">
              <w:rPr>
                <w:rFonts w:ascii="Times New Roman" w:hAnsi="Times New Roman" w:cs="Times New Roman"/>
                <w:spacing w:val="-8"/>
                <w:sz w:val="24"/>
                <w:szCs w:val="24"/>
                <w:vertAlign w:val="superscript"/>
              </w:rPr>
              <w:t>2</w:t>
            </w:r>
            <w:r w:rsidRPr="00F72B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/чел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7611" w:rsidRPr="00F72B00" w:rsidRDefault="00117611" w:rsidP="00117611">
            <w:pPr>
              <w:shd w:val="clear" w:color="auto" w:fill="FFFFFF"/>
              <w:spacing w:line="547" w:lineRule="exact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2,40</w:t>
            </w:r>
          </w:p>
          <w:p w:rsidR="00117611" w:rsidRPr="00F72B00" w:rsidRDefault="00117611" w:rsidP="00117611">
            <w:pPr>
              <w:shd w:val="clear" w:color="auto" w:fill="FFFFFF"/>
              <w:spacing w:line="547" w:lineRule="exact"/>
              <w:ind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2,65</w:t>
            </w:r>
          </w:p>
          <w:p w:rsidR="00117611" w:rsidRPr="00F72B00" w:rsidRDefault="00117611" w:rsidP="00117611">
            <w:pPr>
              <w:shd w:val="clear" w:color="auto" w:fill="FFFFFF"/>
              <w:spacing w:line="547" w:lineRule="exact"/>
              <w:ind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  <w:p w:rsidR="00FC5442" w:rsidRPr="00F72B00" w:rsidRDefault="00117611" w:rsidP="001176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8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Обеспечение             незадымляемости пожаробезопасной    зоны,    создание избыточного   давления   20   Па   при пожаре   при  одной  открытой  двери эвакуационного выхода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Подпор воздуха при пожаре в шахтах лифтов,       имеющих      выходы      в пожаробезопасную зону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8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Эвакуационные выходы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зальных помещениях не менее двух рассредоточенных                   выходов, приспособлен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ых для прохода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8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93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 зрительных залах  с числом  мест 800 и более рассредоточение мест для инвалидов    в    креслах-колясках    в различных  зонах, размещение  их  в непосредственной       близости        от эвакуационных выходов, но в одном месте не более трех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8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Пожарная сигнализация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Пожарная    сигнализация   с    учетом восприятия       всеми       категориями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8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1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2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Синхронная   (звуковая   и   световая) сигнализация,       подключенная       к системе   оповещения   о   пожаре,   в помещениях  и  зонах  общественных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Cs/>
                <w:spacing w:val="-28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72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зданий  и  сооружений,   посещаемых</w:t>
            </w: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Пожарные извещатели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5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Оборудование    жилых    помещений автономными                      пожарными извещателями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Default="00FC5442" w:rsidP="00FC5442">
      <w:pPr>
        <w:pStyle w:val="a8"/>
        <w:shd w:val="clear" w:color="auto" w:fill="FFFFFF"/>
        <w:spacing w:before="235"/>
        <w:ind w:left="0"/>
        <w:rPr>
          <w:rFonts w:ascii="Times New Roman" w:hAnsi="Times New Roman" w:cs="Times New Roman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5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Default="00FC5442" w:rsidP="00FC5442">
      <w:pPr>
        <w:pStyle w:val="a8"/>
        <w:shd w:val="clear" w:color="auto" w:fill="FFFFFF"/>
        <w:spacing w:before="235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C5442" w:rsidRPr="00FC5442" w:rsidRDefault="00FC5442" w:rsidP="00FC5442">
      <w:pPr>
        <w:pStyle w:val="a8"/>
        <w:shd w:val="clear" w:color="auto" w:fill="FFFFFF"/>
        <w:spacing w:before="235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t>8. СРЕДСТВА ИНФОРМАЦИИ И ОРИЕНТИРОВАНИЯ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1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34"/>
        <w:gridCol w:w="9"/>
        <w:gridCol w:w="1239"/>
        <w:gridCol w:w="9"/>
        <w:gridCol w:w="1925"/>
        <w:gridCol w:w="9"/>
        <w:gridCol w:w="1695"/>
        <w:gridCol w:w="23"/>
      </w:tblGrid>
      <w:tr w:rsidR="00FC5442" w:rsidRPr="00F72B00" w:rsidTr="00227FCD">
        <w:trPr>
          <w:trHeight w:hRule="exact" w:val="93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Требуемая</w:t>
            </w:r>
          </w:p>
          <w:p w:rsidR="00FC5442" w:rsidRPr="00F72B00" w:rsidRDefault="00FC5442" w:rsidP="00227FCD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величина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26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норматив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12" w:right="3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Фактическое состояние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8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trHeight w:hRule="exact" w:val="2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Визуальная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3B0FC9">
        <w:trPr>
          <w:trHeight w:hRule="exact" w:val="211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Обеспечение получения информации об    ассортименте    предоставляемых услуг,    размещении    и    назначении функциональных                 элементов, расположении      путей      эвакуации, предупреждение     об     опасности    в экстремальных ситуациях и т.п.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57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 визуальной информации на контрастном     фоне     с     размерами знаков,                     соответствующими расстоянию рассмотрения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48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      невозможности      применения визуальной         информации         для инвалидов в помещениях с особыми требованиями    к    художественному решению             интерьеров             (в экспозиционных                           залах художественных музеев, выставок и т.       п.),       использование      других компенсирующих мероприятий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Звуковая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val="92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Звуковые информаторы в вестибюлях</w:t>
            </w:r>
          </w:p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общественных зданий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устройство звуковых информаторов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Текстофоны           в           вестибюлях общественных зданий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Освещенность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Освещенность         помещений         и коммуникаций, доступных для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Связь       с       диспетчером       или дежурным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94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Двусторонняя   связь  с   диспетчером или      дежурным     для      замкнутых пространств      зданий      (помещений различного               функционального назначения,       кабинок       туалетов, лифтов и т.п.), лифтовых холлов или кнопка звонка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 общественной уборной выведение электрического           звонка           или извещателя в дежурную комнату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С, Г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Рельефные              информирующие обозначения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8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Дублирование           информирующих обозначений      помещений      внутри здания         рельефными         знаками, размещаемыми  рядом  с дверью,  со стороны дверной ручки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24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от на высоте до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76F8C">
              <w:rPr>
                <w:rFonts w:ascii="Times New Roman" w:hAnsi="Times New Roman" w:cs="Times New Roman"/>
                <w:bCs/>
                <w:sz w:val="32"/>
                <w:szCs w:val="32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  <w:p w:rsidR="00117611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оформление рельефными знаками</w:t>
            </w:r>
          </w:p>
        </w:tc>
      </w:tr>
      <w:tr w:rsidR="00FC5442" w:rsidRPr="00F72B00" w:rsidTr="00227FCD">
        <w:trPr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Рельефная   и   на   контрастном   фоне нумерация шкафов в раздевальных и гардеробах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76F8C">
              <w:rPr>
                <w:rFonts w:ascii="Times New Roman" w:hAnsi="Times New Roman" w:cs="Times New Roman"/>
                <w:bCs/>
                <w:sz w:val="32"/>
                <w:szCs w:val="32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2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Тактильная         предупреждающая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Предусмотрено оформление такой информации</w:t>
            </w:r>
          </w:p>
        </w:tc>
      </w:tr>
      <w:tr w:rsidR="00FC5442" w:rsidRPr="00F72B00" w:rsidTr="00227FCD">
        <w:trPr>
          <w:trHeight w:hRule="exact" w:val="167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Предупредительная   рифленая   и/или контрастно окрашенная поверхность или световые маячки перед дверными проемами и входами на лестницы и пандусы,  а также перед  поворотом коммуникационных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76F8C">
              <w:rPr>
                <w:rFonts w:ascii="Times New Roman" w:hAnsi="Times New Roman" w:cs="Times New Roman"/>
                <w:bCs/>
                <w:sz w:val="32"/>
                <w:szCs w:val="32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3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Глубина    рифов    для     тактильных напольных указателей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right="24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должна быть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3" w:type="dxa"/>
          <w:trHeight w:hRule="exact" w:val="11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         указатели             с конусообразными     рифами      перед крайней     ступенькой     лестничного марша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полоса по ширине и длине ступеньки от кромки крайней ступеньки 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3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Направляющие           дорожки           с продольными рифами вдоль стены на расстоянии не более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1 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от стены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 w:right="10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Полоса 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3" w:type="dxa"/>
          <w:trHeight w:hRule="exact" w:val="8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указатели с квадратными рифами вокруг препятствия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полоса, выложенная по контуру препятствия, шириной </w:t>
            </w:r>
            <w:smartTag w:uri="urn:schemas-microsoft-com:office:smarttags" w:element="metricconverter">
              <w:smartTagPr>
                <w:attr w:name="ProductID" w:val="300 мм"/>
              </w:smartTagPr>
              <w:r w:rsidRPr="00F72B00">
                <w:rPr>
                  <w:rFonts w:ascii="Times New Roman" w:hAnsi="Times New Roman" w:cs="Times New Roman"/>
                  <w:sz w:val="24"/>
                  <w:szCs w:val="24"/>
                </w:rPr>
                <w:t>300 мм</w:t>
              </w:r>
            </w:smartTag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, на расстоянии от препятствия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23" w:type="dxa"/>
          <w:trHeight w:hRule="exact" w:val="85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Тактильные    указатели    с    рифами, расположенными   по   диагонали,   на повороте налево (направо)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8" w:lineRule="exact"/>
              <w:ind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месте поворота плита со стороной квадрата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Pr="00FC5442" w:rsidRDefault="00FC5442" w:rsidP="003B0FC9">
      <w:pPr>
        <w:pStyle w:val="a8"/>
        <w:shd w:val="clear" w:color="auto" w:fill="FFFFFF"/>
        <w:spacing w:before="240"/>
        <w:ind w:left="0" w:right="235"/>
        <w:jc w:val="center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t>9. БЕЗОПАСНОСТЬ И УДОБСТВО ИСПОЛЬЗОВАНИЯ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11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138"/>
        <w:gridCol w:w="3955"/>
        <w:gridCol w:w="1258"/>
        <w:gridCol w:w="643"/>
        <w:gridCol w:w="1248"/>
        <w:gridCol w:w="1930"/>
        <w:gridCol w:w="1699"/>
        <w:gridCol w:w="19"/>
      </w:tblGrid>
      <w:tr w:rsidR="00FC5442" w:rsidRPr="00F72B00" w:rsidTr="00227FCD">
        <w:trPr>
          <w:gridAfter w:val="1"/>
          <w:wAfter w:w="19" w:type="dxa"/>
          <w:trHeight w:hRule="exact" w:val="94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32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Позиции обследования, наименование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2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Требуемая</w:t>
            </w:r>
          </w:p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величина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58"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Ед. изм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Категории,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для которых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установлен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норматив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117611">
            <w:pPr>
              <w:shd w:val="clear" w:color="auto" w:fill="FFFFFF"/>
              <w:spacing w:line="230" w:lineRule="exact"/>
              <w:ind w:righ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Фактическое </w:t>
            </w:r>
            <w:r w:rsidR="001176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left="62"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Рекомендуемые </w:t>
            </w: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мероприятия</w:t>
            </w:r>
          </w:p>
        </w:tc>
      </w:tr>
      <w:tr w:rsidR="00FC5442" w:rsidRPr="00F72B00" w:rsidTr="00227FCD">
        <w:trPr>
          <w:gridAfter w:val="1"/>
          <w:wAfter w:w="19" w:type="dxa"/>
          <w:trHeight w:hRule="exact" w:val="2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9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8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C5442" w:rsidRPr="00F72B00" w:rsidTr="00227FCD">
        <w:trPr>
          <w:gridAfter w:val="1"/>
          <w:wAfter w:w="19" w:type="dxa"/>
          <w:trHeight w:hRule="exact" w:val="40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Ограждения опасных зон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11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Барьеры,   ограждения   под  маршами открытых      лестниц      и      другими нависающими    элементами    внутри здания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размер в свету по высоте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84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Ограждения с поручнями вдоль обеих сторон всех лестниц и пандусов,  а также у всех перепадов высот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0, 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167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Меры         безопасности         (ограды, буферная полоса, поребрик и т.п.) у мест или зон для зрителей на креслах-колясках         в         аудиториях         с амфитеатром,          зрительных          и лекционных залах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Ограничение               выступающих конструктивных элементов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39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Закругленные   края   конструктивных элементов       внутри       зданий      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FC5442">
        <w:trPr>
          <w:trHeight w:hRule="exact" w:val="384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Ограничение                   выступающих конструктивных    элементов   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24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более на высоте от на высоте до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370" w:right="370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0,1 0,7 2,0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1176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о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граничение                   выступающих конструктивных    элементов    внутри зданий и устройств, размещаемых в габаритах путей движения на стенах и других вертикальных поверхностях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Устройства, указатели, размещенные на отдельно стоящей опоре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не должны выступать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3731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Установка приборов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6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Установка приборов для открывания и закрытия дверей,  горизонтальных поручней, ручек, рычагов, кранов и кнопок        различных        аппаратов, отверстий    торговых     и     билетных автоматов и прочих устройств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от пола не более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от пола не менее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 расстоянии  от  боковой   стены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помещения            или            другой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вертикальной плоскости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  <w:p w:rsidR="00FC5442" w:rsidRPr="00F72B00" w:rsidRDefault="00FC5442" w:rsidP="00227FCD">
            <w:pPr>
              <w:shd w:val="clear" w:color="auto" w:fill="FFFFFF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К, О, 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31D" w:rsidRPr="00F72B00" w:rsidRDefault="00F3731D" w:rsidP="00F3731D">
            <w:pPr>
              <w:shd w:val="clear" w:color="auto" w:fill="FFFFFF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  <w:p w:rsidR="00F3731D" w:rsidRPr="00F72B00" w:rsidRDefault="00F3731D" w:rsidP="00F3731D">
            <w:pPr>
              <w:shd w:val="clear" w:color="auto" w:fill="FFFFFF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  <w:p w:rsidR="00FC5442" w:rsidRPr="00F72B00" w:rsidRDefault="00F3731D" w:rsidP="00F373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6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Расположение       выключателей       и розеток в помещениях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 высоте от уровня пола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476F8C">
              <w:rPr>
                <w:rFonts w:ascii="Times New Roman" w:hAnsi="Times New Roman" w:cs="Times New Roman"/>
                <w:sz w:val="24"/>
                <w:szCs w:val="24"/>
              </w:rPr>
              <w:t>, о, 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117611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Обозначение дверей в помещения, в         которых         опасно         или категорически                   запрещено нахождение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Запланировано обозначение таких помещений</w:t>
            </w:r>
          </w:p>
        </w:tc>
      </w:tr>
      <w:tr w:rsidR="00FC5442" w:rsidRPr="00F72B00" w:rsidTr="00227FCD">
        <w:trPr>
          <w:trHeight w:hRule="exact" w:val="249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Установка    на    входных    дверях    в помещения,   в   которых   опасно   или категорически                       запрещено нахождение       МГН,       (бойлерных, венткамерах,          трансформаторных узлах и т.п.) запоров, исключающих свободное         попадание         внутрь помещения   с  дверными  ручками  с поверхностью   с   опознавательными</w:t>
            </w:r>
          </w:p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знаками          или          неровностями,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ощущаемыми тактильно</w:t>
            </w:r>
          </w:p>
        </w:tc>
        <w:tc>
          <w:tcPr>
            <w:tcW w:w="39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476F8C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76F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5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40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Недопустимые покрытия полов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gridAfter w:val="1"/>
          <w:wAfter w:w="19" w:type="dxa"/>
          <w:trHeight w:hRule="exact" w:val="85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Неприменение   ворсовых   ковров   с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толщиной      покрытия      (с     учетом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высоты ворса)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3731D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Pr="00FC5442" w:rsidRDefault="00FC5442" w:rsidP="00FC5442">
      <w:pPr>
        <w:pStyle w:val="a8"/>
        <w:shd w:val="clear" w:color="auto" w:fill="FFFFFF"/>
        <w:spacing w:before="514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2"/>
          <w:sz w:val="24"/>
          <w:szCs w:val="24"/>
        </w:rPr>
        <w:t>Примечание:</w:t>
      </w:r>
    </w:p>
    <w:p w:rsidR="00FC5442" w:rsidRPr="00FC5442" w:rsidRDefault="00FC5442" w:rsidP="00FC5442">
      <w:pPr>
        <w:pStyle w:val="a8"/>
        <w:shd w:val="clear" w:color="auto" w:fill="FFFFFF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1"/>
          <w:sz w:val="24"/>
          <w:szCs w:val="24"/>
        </w:rPr>
        <w:t>Уклон (в %) - отношение высоты подъема к длине подъема, умноженное на 100 %.</w:t>
      </w:r>
    </w:p>
    <w:p w:rsidR="00FC5442" w:rsidRPr="00FC5442" w:rsidRDefault="00FC5442" w:rsidP="00FC5442">
      <w:pPr>
        <w:pStyle w:val="a8"/>
        <w:shd w:val="clear" w:color="auto" w:fill="FFFFFF"/>
        <w:spacing w:before="830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4"/>
          <w:sz w:val="24"/>
          <w:szCs w:val="24"/>
        </w:rPr>
        <w:br w:type="page"/>
      </w:r>
      <w:r w:rsidRPr="00FC5442">
        <w:rPr>
          <w:rFonts w:ascii="Times New Roman" w:hAnsi="Times New Roman" w:cs="Times New Roman"/>
          <w:spacing w:val="-4"/>
          <w:sz w:val="24"/>
          <w:szCs w:val="24"/>
        </w:rPr>
        <w:lastRenderedPageBreak/>
        <w:t>10    ВЫВОДЫ</w:t>
      </w:r>
    </w:p>
    <w:p w:rsidR="00FC5442" w:rsidRPr="00FC5442" w:rsidRDefault="00FC5442" w:rsidP="00FC5442">
      <w:pPr>
        <w:pStyle w:val="a8"/>
        <w:shd w:val="clear" w:color="auto" w:fill="FFFFFF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b/>
          <w:bCs/>
          <w:spacing w:val="-3"/>
          <w:sz w:val="24"/>
          <w:szCs w:val="24"/>
          <w:u w:val="single"/>
        </w:rPr>
        <w:t>В результате обследования установлено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9"/>
        <w:gridCol w:w="4656"/>
        <w:gridCol w:w="1930"/>
        <w:gridCol w:w="1848"/>
        <w:gridCol w:w="1978"/>
        <w:gridCol w:w="1978"/>
        <w:gridCol w:w="2021"/>
      </w:tblGrid>
      <w:tr w:rsidR="00FC5442" w:rsidRPr="00F72B00" w:rsidTr="00227FCD">
        <w:trPr>
          <w:trHeight w:hRule="exact" w:val="298"/>
        </w:trPr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465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123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Позиции обследования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Фактическая доступность для инвалидов и других МГН</w:t>
            </w:r>
          </w:p>
        </w:tc>
      </w:tr>
      <w:tr w:rsidR="00FC5442" w:rsidRPr="00F72B00" w:rsidTr="00227FCD">
        <w:trPr>
          <w:trHeight w:hRule="exact" w:val="931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F72B00" w:rsidRDefault="00FC5442" w:rsidP="0022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на кресле-коляске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(К)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right="403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 поражением опорно-двигательного аппарата (О)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ind w:right="57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с поражением зрения (С)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54" w:lineRule="exact"/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 поражением слуха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(П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</w:p>
          <w:p w:rsidR="00FC5442" w:rsidRPr="00F72B00" w:rsidRDefault="00FC5442" w:rsidP="00227FCD">
            <w:pPr>
              <w:shd w:val="clear" w:color="auto" w:fill="FFFFFF"/>
              <w:spacing w:line="230" w:lineRule="exact"/>
              <w:ind w:righ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маломобильные </w:t>
            </w: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группы населения 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(М)</w:t>
            </w:r>
          </w:p>
        </w:tc>
      </w:tr>
      <w:tr w:rsidR="00FC5442" w:rsidRPr="00F72B00" w:rsidTr="00227FCD">
        <w:trPr>
          <w:trHeight w:hRule="exact" w:val="240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98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17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811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83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8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8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C5442" w:rsidRPr="00F72B00" w:rsidTr="00227FCD">
        <w:trPr>
          <w:trHeight w:hRule="exact" w:val="408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Пешеходные пути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403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Автостоянки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408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Входная группа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5442" w:rsidRPr="00F72B00" w:rsidTr="00227FCD">
        <w:trPr>
          <w:trHeight w:hRule="exact" w:val="557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Пути движения в зданиях или</w:t>
            </w:r>
          </w:p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сооружениях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5442" w:rsidRPr="00F72B00" w:rsidTr="00227FCD">
        <w:trPr>
          <w:trHeight w:hRule="exact" w:val="288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Планировочные решения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288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403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Пожарная безопасность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562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178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Средства информации и ориентирования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5442" w:rsidRPr="00F72B00" w:rsidTr="00227FCD">
        <w:trPr>
          <w:trHeight w:hRule="exact" w:val="655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Безопасность и удобство использования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FC5442" w:rsidRPr="00FC5442" w:rsidRDefault="00FC5442" w:rsidP="00F3731D">
      <w:pPr>
        <w:pStyle w:val="a8"/>
        <w:ind w:left="0"/>
        <w:rPr>
          <w:rFonts w:ascii="Times New Roman" w:hAnsi="Times New Roman" w:cs="Times New Roman"/>
          <w:sz w:val="24"/>
          <w:szCs w:val="24"/>
        </w:rPr>
        <w:sectPr w:rsidR="00FC5442" w:rsidRPr="00FC5442" w:rsidSect="00227FCD">
          <w:pgSz w:w="16839" w:h="11907" w:code="9"/>
          <w:pgMar w:top="1440" w:right="360" w:bottom="360" w:left="567" w:header="720" w:footer="720" w:gutter="0"/>
          <w:cols w:space="60"/>
          <w:noEndnote/>
        </w:sectPr>
      </w:pPr>
    </w:p>
    <w:p w:rsidR="00FC5442" w:rsidRPr="00FC5442" w:rsidRDefault="00FC5442" w:rsidP="003B0FC9">
      <w:pPr>
        <w:pStyle w:val="a8"/>
        <w:shd w:val="clear" w:color="auto" w:fill="FFFFFF"/>
        <w:ind w:left="0"/>
        <w:rPr>
          <w:rFonts w:ascii="Times New Roman" w:hAnsi="Times New Roman" w:cs="Times New Roman"/>
          <w:sz w:val="24"/>
          <w:szCs w:val="24"/>
        </w:rPr>
        <w:sectPr w:rsidR="00FC5442" w:rsidRPr="00FC5442" w:rsidSect="00227FCD">
          <w:type w:val="continuous"/>
          <w:pgSz w:w="16839" w:h="11907" w:code="9"/>
          <w:pgMar w:top="1440" w:right="360" w:bottom="360" w:left="567" w:header="720" w:footer="720" w:gutter="0"/>
          <w:cols w:num="2" w:space="720" w:equalWidth="0">
            <w:col w:w="10512" w:space="4747"/>
            <w:col w:w="720"/>
          </w:cols>
          <w:noEndnote/>
        </w:sectPr>
      </w:pPr>
    </w:p>
    <w:p w:rsidR="00FC5442" w:rsidRPr="00FC5442" w:rsidRDefault="00FC5442" w:rsidP="00FC5442">
      <w:pPr>
        <w:pStyle w:val="a8"/>
        <w:shd w:val="clear" w:color="auto" w:fill="FFFFFF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z w:val="24"/>
          <w:szCs w:val="24"/>
        </w:rPr>
        <w:lastRenderedPageBreak/>
        <w:t>Для обеспечения доступности объекта необходимо выполнить следующие мероприятия</w:t>
      </w:r>
    </w:p>
    <w:p w:rsidR="00FC5442" w:rsidRPr="00FC5442" w:rsidRDefault="00FC5442" w:rsidP="00FC5442">
      <w:pPr>
        <w:pStyle w:val="a8"/>
        <w:numPr>
          <w:ilvl w:val="0"/>
          <w:numId w:val="2"/>
        </w:numPr>
        <w:spacing w:after="23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18"/>
        <w:gridCol w:w="4680"/>
        <w:gridCol w:w="3235"/>
        <w:gridCol w:w="2578"/>
        <w:gridCol w:w="3739"/>
      </w:tblGrid>
      <w:tr w:rsidR="00FC5442" w:rsidRPr="00F72B00" w:rsidTr="00227FCD">
        <w:trPr>
          <w:trHeight w:hRule="exact" w:val="48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Наименование элементов объекта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Сроки исполнения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FC5442" w:rsidRPr="00F72B00" w:rsidTr="00227FCD">
        <w:trPr>
          <w:trHeight w:hRule="exact" w:val="24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ind w:left="2184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B66291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C5442" w:rsidRPr="00F72B00" w:rsidTr="00227FCD">
        <w:trPr>
          <w:trHeight w:hRule="exact" w:val="10437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Пешеходные пути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pacing w:val="-3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Устройство тротуара в  соответствии с строительными нормами и правилами СНиП 35-01-2001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Контрастная        окраска        крайних ступеней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Дублирование    лестниц    пандусами или другими средствами подъема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Ограждение выступающих частей здания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Ширину пути движения при встречном движении инвалидов увеличить до 1,8м</w:t>
            </w: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Сделать продольный уклон пути движения не более 5% Сделать поперечный уклон пути движения не более 2% Сделать продольный уклон пути движения в стесненных местах на протяжении не более 10м не более 10% Обустроить безопасное пересечение транспортных и пешеходных путей Сделать высоту бордюров по краям пешеходных путей не менее 0,05м Сделать высоту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б</w:t>
            </w: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ортового камня при пересечении тротуаров с проезжей частью не более 0,04м Сделать перепад высот бордюров, бортовых камней не более 0,04м 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2"/>
                <w:szCs w:val="22"/>
              </w:rPr>
              <w:t>Обустроить толщину швов между плитами не более 0,015м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b/>
                <w:sz w:val="24"/>
                <w:szCs w:val="24"/>
              </w:rPr>
              <w:t>Не допускать применение насыпных или крупноструктурных материалов покрытий</w:t>
            </w: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C5442" w:rsidRPr="00B66291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66291">
              <w:rPr>
                <w:rFonts w:ascii="Times New Roman" w:hAnsi="Times New Roman" w:cs="Times New Roman"/>
                <w:sz w:val="22"/>
                <w:szCs w:val="22"/>
              </w:rPr>
              <w:t xml:space="preserve"> Обустроить ровное, нескользкое покрытие пешеходных дорожек, тротуаров и пандусов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633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Автостоянки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442" w:rsidRPr="00B12B19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B19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Предусмотреть строительство автостоянки, отвечающей нормам СНиП 35-01-2001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3B0FC9">
        <w:trPr>
          <w:trHeight w:hRule="exact" w:val="2907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группа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52">
              <w:rPr>
                <w:rFonts w:ascii="Times New Roman" w:hAnsi="Times New Roman" w:cs="Times New Roman"/>
                <w:b/>
                <w:sz w:val="24"/>
                <w:szCs w:val="24"/>
              </w:rPr>
              <w:t>Строительство водоотвода Контрастная        окраска        крайних ступеней</w:t>
            </w:r>
          </w:p>
          <w:p w:rsidR="00FC5442" w:rsidRPr="00941A5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Установить ограждения с поручнями вдоль площадок.  Продублировать лестницы пандусами. Установить яркую контрастную маркировку на прозрачных полотнах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8461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spacing w:line="274" w:lineRule="exact"/>
              <w:ind w:right="118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Пути движения в зданиях или сооружениях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A52">
              <w:rPr>
                <w:rFonts w:ascii="Times New Roman" w:hAnsi="Times New Roman" w:cs="Times New Roman"/>
                <w:b/>
                <w:sz w:val="24"/>
                <w:szCs w:val="24"/>
              </w:rPr>
              <w:t>Подъемные   платформы   или  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6B70">
              <w:rPr>
                <w:rFonts w:ascii="Times New Roman" w:hAnsi="Times New Roman" w:cs="Times New Roman"/>
                <w:b/>
                <w:sz w:val="24"/>
                <w:szCs w:val="24"/>
              </w:rPr>
              <w:t>Обустроить бортики на боковых краях ступеней, не примыкающих к стенам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Обустройство непрерывных поручней.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рельефных обозначений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Расширить проход в помещения школы до 1,2м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диаметр зоны разворота на 90=180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инвалида на кресле-коляске.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глубину пространства для маневрирования кресла-коляски перед дверью при открывании «от себя».</w:t>
            </w:r>
          </w:p>
          <w:p w:rsidR="00FC5442" w:rsidRPr="00B12B19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Устройство поручней вдоль обеих сторон лестниц </w:t>
            </w:r>
          </w:p>
          <w:p w:rsidR="00FC5442" w:rsidRPr="00941A5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1103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Планировочные решения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02354E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54E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комфортных условий для учебных занятий, приема пищи, отдыха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76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026">
              <w:rPr>
                <w:rFonts w:ascii="Times New Roman" w:hAnsi="Times New Roman" w:cs="Times New Roman"/>
                <w:b/>
                <w:sz w:val="24"/>
                <w:szCs w:val="24"/>
              </w:rPr>
              <w:t>В   общественных   уборных   (в   том числе размещаемых в общественных и    производственных    зданиях)    не менее одной универсальной кабины, доступной      для      всех      категорий граждан, или санузел для инвалидов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Выделение кабины, доступной для инвалидов. Установка водопроводных кранов рычажного или нажимного действия.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Расположение управления спуском воды в унитазе на боковой стене кабины.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санитарно-гигиенического помещения опорными поручнями.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5442" w:rsidRPr="00D90026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2175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977EEF" w:rsidRDefault="00FC5442" w:rsidP="00227FCD">
            <w:pPr>
              <w:shd w:val="clear" w:color="auto" w:fill="FFFFFF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EEF">
              <w:rPr>
                <w:rFonts w:ascii="Times New Roman" w:hAnsi="Times New Roman" w:cs="Times New Roman"/>
                <w:b/>
                <w:sz w:val="24"/>
                <w:szCs w:val="24"/>
              </w:rPr>
              <w:t>Пожарная безопасность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D90026" w:rsidRDefault="00FC5442" w:rsidP="00227FCD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Оборудовать п</w:t>
            </w:r>
            <w:r w:rsidRPr="00D90026">
              <w:rPr>
                <w:rFonts w:ascii="Times New Roman" w:hAnsi="Times New Roman" w:cs="Times New Roman"/>
                <w:b/>
                <w:sz w:val="24"/>
                <w:szCs w:val="24"/>
              </w:rPr>
              <w:t>осадочные     места     (столы)     для инвалидов     в     залах     предприятий общественного   питания   вблизи   от эвакуационного            выхода            в непроходной зоне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5047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E138F2" w:rsidRDefault="00FC5442" w:rsidP="00227FCD">
            <w:pPr>
              <w:shd w:val="clear" w:color="auto" w:fill="FFFFFF"/>
              <w:spacing w:line="274" w:lineRule="exact"/>
              <w:ind w:left="5" w:right="18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информации и ориентирования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Тактильная         предупреждающая информация</w:t>
            </w:r>
          </w:p>
          <w:p w:rsidR="00FC544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Дублирование           информирующих обозначений      помещений      внутри здания         рельефными         знаками, размещаемыми  рядом  с дверью,  со стороны дверной ручки</w:t>
            </w:r>
            <w:r w:rsidRPr="00F72B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5442" w:rsidRPr="00E138F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Звуковые информаторы в вестибюлях</w:t>
            </w:r>
          </w:p>
          <w:p w:rsidR="00FC5442" w:rsidRPr="00E138F2" w:rsidRDefault="00FC5442" w:rsidP="00227FCD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общественных зданий</w:t>
            </w: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spacing w:line="274" w:lineRule="exact"/>
              <w:ind w:left="5"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42" w:rsidRPr="00F72B00" w:rsidTr="00227FCD">
        <w:trPr>
          <w:trHeight w:hRule="exact" w:val="4571"/>
        </w:trPr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E138F2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8F2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и удобство использования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2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Обозначение дверей в помещения, в         которых         опасно         или категорически                   запрещено нахождение МГН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3D35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ограничение                   выступающих конструктивных    элементов   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3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5442" w:rsidRPr="00F72B00" w:rsidRDefault="00FC5442" w:rsidP="00227F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42" w:rsidRDefault="00FC5442" w:rsidP="003B0FC9">
      <w:pPr>
        <w:pStyle w:val="a8"/>
        <w:shd w:val="clear" w:color="auto" w:fill="FFFFFF"/>
        <w:tabs>
          <w:tab w:val="left" w:pos="8755"/>
        </w:tabs>
        <w:spacing w:before="106"/>
        <w:ind w:left="0"/>
        <w:rPr>
          <w:rFonts w:ascii="Times New Roman" w:hAnsi="Times New Roman" w:cs="Times New Roman"/>
          <w:spacing w:val="-5"/>
          <w:sz w:val="24"/>
          <w:szCs w:val="24"/>
        </w:rPr>
      </w:pPr>
      <w:r w:rsidRPr="00FC5442">
        <w:rPr>
          <w:rFonts w:ascii="Times New Roman" w:hAnsi="Times New Roman" w:cs="Times New Roman"/>
          <w:spacing w:val="-5"/>
          <w:sz w:val="24"/>
          <w:szCs w:val="24"/>
        </w:rPr>
        <w:t>Руководитель рабочей группы</w:t>
      </w:r>
      <w:r w:rsidRPr="00FC5442">
        <w:rPr>
          <w:rFonts w:ascii="Times New Roman" w:hAnsi="Times New Roman" w:cs="Times New Roman"/>
          <w:sz w:val="24"/>
          <w:szCs w:val="24"/>
        </w:rPr>
        <w:tab/>
      </w:r>
      <w:r w:rsidRPr="00FC5442">
        <w:rPr>
          <w:rFonts w:ascii="Times New Roman" w:hAnsi="Times New Roman" w:cs="Times New Roman"/>
          <w:spacing w:val="-5"/>
          <w:sz w:val="24"/>
          <w:szCs w:val="24"/>
        </w:rPr>
        <w:t>Руководитель объекта</w:t>
      </w:r>
    </w:p>
    <w:p w:rsidR="003B0FC9" w:rsidRPr="00FC5442" w:rsidRDefault="003B0FC9" w:rsidP="003B0FC9">
      <w:pPr>
        <w:pStyle w:val="a8"/>
        <w:shd w:val="clear" w:color="auto" w:fill="FFFFFF"/>
        <w:tabs>
          <w:tab w:val="left" w:pos="8755"/>
        </w:tabs>
        <w:spacing w:before="106"/>
        <w:ind w:left="0"/>
        <w:rPr>
          <w:rFonts w:ascii="Times New Roman" w:hAnsi="Times New Roman" w:cs="Times New Roman"/>
          <w:spacing w:val="-5"/>
          <w:sz w:val="24"/>
          <w:szCs w:val="24"/>
        </w:rPr>
      </w:pPr>
    </w:p>
    <w:p w:rsidR="00FC5442" w:rsidRPr="00FC5442" w:rsidRDefault="00FC5442" w:rsidP="003B0FC9">
      <w:pPr>
        <w:pStyle w:val="a8"/>
        <w:shd w:val="clear" w:color="auto" w:fill="FFFFFF"/>
        <w:tabs>
          <w:tab w:val="left" w:pos="8755"/>
        </w:tabs>
        <w:spacing w:before="106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5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3B0FC9">
        <w:rPr>
          <w:rFonts w:ascii="Times New Roman" w:hAnsi="Times New Roman" w:cs="Times New Roman"/>
          <w:spacing w:val="-5"/>
          <w:sz w:val="24"/>
          <w:szCs w:val="24"/>
        </w:rPr>
        <w:t xml:space="preserve">   </w:t>
      </w:r>
      <w:r w:rsidRPr="00FC5442">
        <w:rPr>
          <w:rFonts w:ascii="Times New Roman" w:hAnsi="Times New Roman" w:cs="Times New Roman"/>
          <w:spacing w:val="-5"/>
          <w:sz w:val="24"/>
          <w:szCs w:val="24"/>
        </w:rPr>
        <w:t xml:space="preserve">Директор школы: </w:t>
      </w:r>
    </w:p>
    <w:p w:rsidR="00FC5442" w:rsidRPr="00FC5442" w:rsidRDefault="003B0FC9" w:rsidP="003B0FC9">
      <w:pPr>
        <w:pStyle w:val="a8"/>
        <w:shd w:val="clear" w:color="auto" w:fill="FFFFFF"/>
        <w:tabs>
          <w:tab w:val="left" w:pos="8755"/>
        </w:tabs>
        <w:spacing w:before="106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FC5442" w:rsidRPr="00FC5442">
        <w:rPr>
          <w:rFonts w:ascii="Times New Roman" w:hAnsi="Times New Roman" w:cs="Times New Roman"/>
          <w:sz w:val="24"/>
          <w:szCs w:val="24"/>
        </w:rPr>
        <w:t xml:space="preserve">(должность)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________________ М.Г.Хасанова</w:t>
      </w:r>
    </w:p>
    <w:p w:rsidR="00FC5442" w:rsidRPr="00FC5442" w:rsidRDefault="003B0FC9" w:rsidP="003B0FC9">
      <w:pPr>
        <w:pStyle w:val="a8"/>
        <w:shd w:val="clear" w:color="auto" w:fill="FFFFFF"/>
        <w:tabs>
          <w:tab w:val="left" w:pos="4502"/>
          <w:tab w:val="left" w:pos="8746"/>
          <w:tab w:val="left" w:pos="12288"/>
        </w:tabs>
        <w:spacing w:before="365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FC5442" w:rsidRPr="00FC5442">
        <w:rPr>
          <w:rFonts w:ascii="Times New Roman" w:hAnsi="Times New Roman" w:cs="Times New Roman"/>
          <w:sz w:val="24"/>
          <w:szCs w:val="24"/>
        </w:rPr>
        <w:t>(подпись)</w:t>
      </w:r>
      <w:r w:rsidR="00FC5442" w:rsidRPr="00FC544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C5442">
        <w:rPr>
          <w:rFonts w:ascii="Times New Roman" w:hAnsi="Times New Roman" w:cs="Times New Roman"/>
          <w:sz w:val="24"/>
          <w:szCs w:val="24"/>
        </w:rPr>
        <w:t>(фамилия, и. о.)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FC5442" w:rsidRPr="00FC5442">
        <w:rPr>
          <w:rFonts w:ascii="Times New Roman" w:hAnsi="Times New Roman" w:cs="Times New Roman"/>
          <w:sz w:val="24"/>
          <w:szCs w:val="24"/>
        </w:rPr>
        <w:tab/>
      </w:r>
      <w:r w:rsidR="00FC5442" w:rsidRPr="00FC5442">
        <w:rPr>
          <w:rFonts w:ascii="Times New Roman" w:hAnsi="Times New Roman" w:cs="Times New Roman"/>
          <w:sz w:val="24"/>
          <w:szCs w:val="24"/>
        </w:rPr>
        <w:tab/>
      </w:r>
    </w:p>
    <w:p w:rsidR="00BC1310" w:rsidRPr="003B0FC9" w:rsidRDefault="00FC5442" w:rsidP="003B0FC9">
      <w:pPr>
        <w:pStyle w:val="a8"/>
        <w:shd w:val="clear" w:color="auto" w:fill="FFFFFF"/>
        <w:tabs>
          <w:tab w:val="left" w:pos="3854"/>
          <w:tab w:val="left" w:pos="8755"/>
          <w:tab w:val="left" w:pos="11928"/>
        </w:tabs>
        <w:spacing w:before="245"/>
        <w:ind w:left="0"/>
        <w:rPr>
          <w:rFonts w:ascii="Times New Roman" w:hAnsi="Times New Roman" w:cs="Times New Roman"/>
          <w:sz w:val="24"/>
          <w:szCs w:val="24"/>
        </w:rPr>
      </w:pPr>
      <w:r w:rsidRPr="00FC5442">
        <w:rPr>
          <w:rFonts w:ascii="Times New Roman" w:hAnsi="Times New Roman" w:cs="Times New Roman"/>
          <w:spacing w:val="-4"/>
          <w:sz w:val="24"/>
          <w:szCs w:val="24"/>
        </w:rPr>
        <w:t>«      »</w:t>
      </w:r>
      <w:r w:rsidRPr="00FC5442">
        <w:rPr>
          <w:rFonts w:ascii="Times New Roman" w:hAnsi="Times New Roman" w:cs="Times New Roman"/>
          <w:sz w:val="24"/>
          <w:szCs w:val="24"/>
        </w:rPr>
        <w:tab/>
      </w:r>
      <w:r w:rsidRPr="00FC5442">
        <w:rPr>
          <w:rFonts w:ascii="Times New Roman" w:hAnsi="Times New Roman" w:cs="Times New Roman"/>
          <w:spacing w:val="-3"/>
          <w:sz w:val="24"/>
          <w:szCs w:val="24"/>
        </w:rPr>
        <w:t>20     г.</w:t>
      </w:r>
      <w:r w:rsidRPr="00FC5442">
        <w:rPr>
          <w:rFonts w:ascii="Times New Roman" w:hAnsi="Times New Roman" w:cs="Times New Roman"/>
          <w:sz w:val="24"/>
          <w:szCs w:val="24"/>
        </w:rPr>
        <w:tab/>
      </w:r>
      <w:r w:rsidRPr="00FC5442">
        <w:rPr>
          <w:rFonts w:ascii="Times New Roman" w:hAnsi="Times New Roman" w:cs="Times New Roman"/>
          <w:spacing w:val="-3"/>
          <w:sz w:val="24"/>
          <w:szCs w:val="24"/>
        </w:rPr>
        <w:t>«      »</w:t>
      </w:r>
      <w:r w:rsidRPr="00FC5442">
        <w:rPr>
          <w:rFonts w:ascii="Times New Roman" w:hAnsi="Times New Roman" w:cs="Times New Roman"/>
          <w:sz w:val="24"/>
          <w:szCs w:val="24"/>
        </w:rPr>
        <w:tab/>
      </w:r>
      <w:r w:rsidRPr="00FC5442">
        <w:rPr>
          <w:rFonts w:ascii="Times New Roman" w:hAnsi="Times New Roman" w:cs="Times New Roman"/>
          <w:spacing w:val="-3"/>
          <w:sz w:val="24"/>
          <w:szCs w:val="24"/>
        </w:rPr>
        <w:t xml:space="preserve">20     </w:t>
      </w:r>
    </w:p>
    <w:sectPr w:rsidR="00BC1310" w:rsidRPr="003B0FC9" w:rsidSect="00FC5442">
      <w:pgSz w:w="16838" w:h="11906" w:orient="landscape"/>
      <w:pgMar w:top="1701" w:right="567" w:bottom="851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419EE"/>
    <w:multiLevelType w:val="singleLevel"/>
    <w:tmpl w:val="066801DE"/>
    <w:lvl w:ilvl="0">
      <w:start w:val="3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D0E7C96"/>
    <w:multiLevelType w:val="singleLevel"/>
    <w:tmpl w:val="A5264BA6"/>
    <w:lvl w:ilvl="0">
      <w:start w:val="2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FD61DEF"/>
    <w:multiLevelType w:val="multilevel"/>
    <w:tmpl w:val="5536909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30C64F9C"/>
    <w:multiLevelType w:val="singleLevel"/>
    <w:tmpl w:val="C2D2664A"/>
    <w:lvl w:ilvl="0">
      <w:start w:val="3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88A1602"/>
    <w:multiLevelType w:val="singleLevel"/>
    <w:tmpl w:val="11B6CBE0"/>
    <w:lvl w:ilvl="0">
      <w:start w:val="2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7FF93C8B"/>
    <w:multiLevelType w:val="multilevel"/>
    <w:tmpl w:val="A3AA493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442"/>
    <w:rsid w:val="00117611"/>
    <w:rsid w:val="001871F1"/>
    <w:rsid w:val="00226C37"/>
    <w:rsid w:val="00227FCD"/>
    <w:rsid w:val="0029725A"/>
    <w:rsid w:val="003B0FC9"/>
    <w:rsid w:val="004B38B4"/>
    <w:rsid w:val="00A250DF"/>
    <w:rsid w:val="00AB3573"/>
    <w:rsid w:val="00B52CDC"/>
    <w:rsid w:val="00BA1422"/>
    <w:rsid w:val="00BC1310"/>
    <w:rsid w:val="00DB410B"/>
    <w:rsid w:val="00F3731D"/>
    <w:rsid w:val="00F51916"/>
    <w:rsid w:val="00FC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43F29D8-740C-4057-AA11-F0BD0EB14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4" w:lineRule="exact"/>
        <w:ind w:left="6" w:right="6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31D"/>
    <w:pPr>
      <w:widowControl w:val="0"/>
      <w:autoSpaceDE w:val="0"/>
      <w:autoSpaceDN w:val="0"/>
      <w:adjustRightInd w:val="0"/>
      <w:spacing w:line="240" w:lineRule="auto"/>
      <w:ind w:left="0" w:right="0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C5442"/>
    <w:rPr>
      <w:color w:val="0066CC"/>
      <w:u w:val="single"/>
    </w:rPr>
  </w:style>
  <w:style w:type="character" w:customStyle="1" w:styleId="Heading2">
    <w:name w:val="Heading #2_"/>
    <w:basedOn w:val="a0"/>
    <w:link w:val="Heading20"/>
    <w:locked/>
    <w:rsid w:val="00FC5442"/>
    <w:rPr>
      <w:sz w:val="31"/>
      <w:szCs w:val="31"/>
      <w:shd w:val="clear" w:color="auto" w:fill="FFFFFF"/>
    </w:rPr>
  </w:style>
  <w:style w:type="paragraph" w:customStyle="1" w:styleId="Heading20">
    <w:name w:val="Heading #2"/>
    <w:basedOn w:val="a"/>
    <w:link w:val="Heading2"/>
    <w:rsid w:val="00FC5442"/>
    <w:pPr>
      <w:widowControl/>
      <w:shd w:val="clear" w:color="auto" w:fill="FFFFFF"/>
      <w:autoSpaceDE/>
      <w:autoSpaceDN/>
      <w:adjustRightInd/>
      <w:spacing w:before="300" w:after="180" w:line="0" w:lineRule="atLeast"/>
      <w:jc w:val="center"/>
      <w:outlineLvl w:val="1"/>
    </w:pPr>
    <w:rPr>
      <w:rFonts w:asciiTheme="minorHAnsi" w:eastAsiaTheme="minorHAnsi" w:hAnsiTheme="minorHAnsi" w:cstheme="minorBidi"/>
      <w:sz w:val="31"/>
      <w:szCs w:val="31"/>
      <w:lang w:eastAsia="en-US"/>
    </w:rPr>
  </w:style>
  <w:style w:type="character" w:customStyle="1" w:styleId="Bodytext12">
    <w:name w:val="Body text (12)_"/>
    <w:basedOn w:val="a0"/>
    <w:link w:val="Bodytext120"/>
    <w:locked/>
    <w:rsid w:val="00FC5442"/>
    <w:rPr>
      <w:sz w:val="21"/>
      <w:szCs w:val="21"/>
      <w:shd w:val="clear" w:color="auto" w:fill="FFFFFF"/>
    </w:rPr>
  </w:style>
  <w:style w:type="paragraph" w:customStyle="1" w:styleId="Bodytext120">
    <w:name w:val="Body text (12)"/>
    <w:basedOn w:val="a"/>
    <w:link w:val="Bodytext12"/>
    <w:rsid w:val="00FC5442"/>
    <w:pPr>
      <w:widowControl/>
      <w:shd w:val="clear" w:color="auto" w:fill="FFFFFF"/>
      <w:autoSpaceDE/>
      <w:autoSpaceDN/>
      <w:adjustRightInd/>
      <w:spacing w:before="180" w:after="60" w:line="274" w:lineRule="exact"/>
      <w:jc w:val="center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Bodytext13">
    <w:name w:val="Body text (13)_"/>
    <w:basedOn w:val="a0"/>
    <w:link w:val="Bodytext130"/>
    <w:locked/>
    <w:rsid w:val="00FC5442"/>
    <w:rPr>
      <w:sz w:val="23"/>
      <w:szCs w:val="23"/>
      <w:shd w:val="clear" w:color="auto" w:fill="FFFFFF"/>
    </w:rPr>
  </w:style>
  <w:style w:type="paragraph" w:customStyle="1" w:styleId="Bodytext130">
    <w:name w:val="Body text (13)"/>
    <w:basedOn w:val="a"/>
    <w:link w:val="Bodytext13"/>
    <w:rsid w:val="00FC5442"/>
    <w:pPr>
      <w:widowControl/>
      <w:shd w:val="clear" w:color="auto" w:fill="FFFFFF"/>
      <w:autoSpaceDE/>
      <w:autoSpaceDN/>
      <w:adjustRightInd/>
      <w:spacing w:before="60" w:after="420" w:line="0" w:lineRule="atLeast"/>
      <w:jc w:val="center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Bodytext14">
    <w:name w:val="Body text (14)"/>
    <w:basedOn w:val="a0"/>
    <w:rsid w:val="00FC544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</w:rPr>
  </w:style>
  <w:style w:type="character" w:customStyle="1" w:styleId="Bodytext8">
    <w:name w:val="Body text (8)"/>
    <w:basedOn w:val="a0"/>
    <w:rsid w:val="00FC544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9"/>
      <w:szCs w:val="19"/>
      <w:u w:val="none"/>
      <w:effect w:val="none"/>
    </w:rPr>
  </w:style>
  <w:style w:type="character" w:customStyle="1" w:styleId="Bodytext8Italic">
    <w:name w:val="Body text (8) + Italic"/>
    <w:basedOn w:val="a0"/>
    <w:rsid w:val="00FC5442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pacing w:val="0"/>
      <w:sz w:val="19"/>
      <w:szCs w:val="19"/>
      <w:u w:val="none"/>
      <w:effect w:val="none"/>
    </w:rPr>
  </w:style>
  <w:style w:type="character" w:customStyle="1" w:styleId="Bodytext">
    <w:name w:val="Body text_"/>
    <w:basedOn w:val="a0"/>
    <w:link w:val="1"/>
    <w:locked/>
    <w:rsid w:val="00FC5442"/>
    <w:rPr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C5442"/>
    <w:pPr>
      <w:widowControl/>
      <w:shd w:val="clear" w:color="auto" w:fill="FFFFFF"/>
      <w:autoSpaceDE/>
      <w:autoSpaceDN/>
      <w:adjustRightInd/>
      <w:spacing w:after="540" w:line="274" w:lineRule="exac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Bodytext17">
    <w:name w:val="Body text (17)_"/>
    <w:basedOn w:val="a0"/>
    <w:link w:val="Bodytext170"/>
    <w:locked/>
    <w:rsid w:val="00FC5442"/>
    <w:rPr>
      <w:rFonts w:ascii="Arial" w:eastAsia="Arial" w:hAnsi="Arial" w:cs="Arial"/>
      <w:spacing w:val="-20"/>
      <w:sz w:val="19"/>
      <w:szCs w:val="19"/>
      <w:shd w:val="clear" w:color="auto" w:fill="FFFFFF"/>
    </w:rPr>
  </w:style>
  <w:style w:type="paragraph" w:customStyle="1" w:styleId="Bodytext170">
    <w:name w:val="Body text (17)"/>
    <w:basedOn w:val="a"/>
    <w:link w:val="Bodytext17"/>
    <w:rsid w:val="00FC5442"/>
    <w:pPr>
      <w:widowControl/>
      <w:shd w:val="clear" w:color="auto" w:fill="FFFFFF"/>
      <w:autoSpaceDE/>
      <w:autoSpaceDN/>
      <w:adjustRightInd/>
      <w:spacing w:line="0" w:lineRule="atLeast"/>
    </w:pPr>
    <w:rPr>
      <w:rFonts w:eastAsia="Arial"/>
      <w:spacing w:val="-20"/>
      <w:sz w:val="19"/>
      <w:szCs w:val="19"/>
      <w:lang w:eastAsia="en-US"/>
    </w:rPr>
  </w:style>
  <w:style w:type="character" w:customStyle="1" w:styleId="Tablecaption2">
    <w:name w:val="Table caption (2)_"/>
    <w:basedOn w:val="a0"/>
    <w:link w:val="Tablecaption20"/>
    <w:locked/>
    <w:rsid w:val="00FC5442"/>
    <w:rPr>
      <w:sz w:val="21"/>
      <w:szCs w:val="21"/>
      <w:shd w:val="clear" w:color="auto" w:fill="FFFFFF"/>
    </w:rPr>
  </w:style>
  <w:style w:type="paragraph" w:customStyle="1" w:styleId="Tablecaption20">
    <w:name w:val="Table caption (2)"/>
    <w:basedOn w:val="a"/>
    <w:link w:val="Tablecaption2"/>
    <w:rsid w:val="00FC5442"/>
    <w:pPr>
      <w:widowControl/>
      <w:shd w:val="clear" w:color="auto" w:fill="FFFFFF"/>
      <w:autoSpaceDE/>
      <w:autoSpaceDN/>
      <w:adjustRightInd/>
      <w:spacing w:line="0" w:lineRule="atLeas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BodytextBold">
    <w:name w:val="Body text + Bold"/>
    <w:basedOn w:val="Bodytext"/>
    <w:rsid w:val="00FC5442"/>
    <w:rPr>
      <w:b/>
      <w:bCs/>
      <w:sz w:val="21"/>
      <w:szCs w:val="21"/>
      <w:shd w:val="clear" w:color="auto" w:fill="FFFFFF"/>
    </w:rPr>
  </w:style>
  <w:style w:type="character" w:customStyle="1" w:styleId="Bodytext18">
    <w:name w:val="Body text (18)_"/>
    <w:basedOn w:val="a0"/>
    <w:link w:val="Bodytext180"/>
    <w:locked/>
    <w:rsid w:val="00FC5442"/>
    <w:rPr>
      <w:sz w:val="23"/>
      <w:szCs w:val="23"/>
      <w:shd w:val="clear" w:color="auto" w:fill="FFFFFF"/>
    </w:rPr>
  </w:style>
  <w:style w:type="paragraph" w:customStyle="1" w:styleId="Bodytext180">
    <w:name w:val="Body text (18)"/>
    <w:basedOn w:val="a"/>
    <w:link w:val="Bodytext18"/>
    <w:rsid w:val="00FC5442"/>
    <w:pPr>
      <w:widowControl/>
      <w:shd w:val="clear" w:color="auto" w:fill="FFFFFF"/>
      <w:autoSpaceDE/>
      <w:autoSpaceDN/>
      <w:adjustRightInd/>
      <w:spacing w:before="120" w:after="840" w:line="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Bodytext4">
    <w:name w:val="Body text (4)"/>
    <w:basedOn w:val="a0"/>
    <w:rsid w:val="00FC544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pacing w:val="0"/>
      <w:sz w:val="19"/>
      <w:szCs w:val="19"/>
      <w:u w:val="single"/>
    </w:rPr>
  </w:style>
  <w:style w:type="paragraph" w:styleId="a4">
    <w:name w:val="header"/>
    <w:basedOn w:val="a"/>
    <w:link w:val="a5"/>
    <w:rsid w:val="00FC544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FC5442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rsid w:val="00FC544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FC5442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FC5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li33@bk.ru" TargetMode="External"/><Relationship Id="rId5" Type="http://schemas.openxmlformats.org/officeDocument/2006/relationships/hyperlink" Target="mailto:Shali33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8197</Words>
  <Characters>46729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Пользователь Windows</cp:lastModifiedBy>
  <cp:revision>3</cp:revision>
  <dcterms:created xsi:type="dcterms:W3CDTF">2020-03-17T09:06:00Z</dcterms:created>
  <dcterms:modified xsi:type="dcterms:W3CDTF">2020-03-17T09:06:00Z</dcterms:modified>
</cp:coreProperties>
</file>